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863" w:rsidRPr="00166863" w:rsidRDefault="00166863" w:rsidP="00F7429A">
      <w:pPr>
        <w:jc w:val="center"/>
        <w:rPr>
          <w:b/>
          <w:sz w:val="24"/>
          <w:szCs w:val="24"/>
        </w:rPr>
      </w:pPr>
      <w:bookmarkStart w:id="0" w:name="_GoBack"/>
      <w:bookmarkEnd w:id="0"/>
      <w:r w:rsidRPr="00166863">
        <w:rPr>
          <w:b/>
          <w:sz w:val="24"/>
          <w:szCs w:val="24"/>
        </w:rPr>
        <w:t xml:space="preserve">PRESENCIA DE </w:t>
      </w:r>
      <w:r w:rsidR="00D4378B" w:rsidRPr="00166863">
        <w:rPr>
          <w:b/>
          <w:sz w:val="24"/>
          <w:szCs w:val="24"/>
        </w:rPr>
        <w:t>SÍNTOMAS</w:t>
      </w:r>
      <w:r w:rsidRPr="00166863">
        <w:rPr>
          <w:b/>
          <w:sz w:val="24"/>
          <w:szCs w:val="24"/>
        </w:rPr>
        <w:t xml:space="preserve"> DE DE</w:t>
      </w:r>
      <w:r w:rsidR="006240A0">
        <w:rPr>
          <w:b/>
          <w:sz w:val="24"/>
          <w:szCs w:val="24"/>
        </w:rPr>
        <w:t>PRESIÓ</w:t>
      </w:r>
      <w:r w:rsidRPr="00166863">
        <w:rPr>
          <w:b/>
          <w:sz w:val="24"/>
          <w:szCs w:val="24"/>
        </w:rPr>
        <w:t xml:space="preserve">N EN </w:t>
      </w:r>
      <w:r w:rsidR="00F82B6F" w:rsidRPr="00F82B6F">
        <w:rPr>
          <w:b/>
          <w:sz w:val="24"/>
          <w:szCs w:val="24"/>
        </w:rPr>
        <w:t>DOCENTES DEL ÁREA DE CIENCIAS BÁSICAS DE LA FACULTAD DE CIENCIAS DE LA SALUD DE LA UNIVERSIDAD DEL SINÚ- SECCIONAL CARTAGENA EN EL SEGUNDO PERIODO DEL AÑO 2019</w:t>
      </w:r>
    </w:p>
    <w:p w:rsidR="00166863" w:rsidRPr="00166863" w:rsidRDefault="00166863" w:rsidP="00166863">
      <w:pPr>
        <w:jc w:val="center"/>
        <w:rPr>
          <w:b/>
          <w:sz w:val="24"/>
          <w:szCs w:val="24"/>
        </w:rPr>
      </w:pPr>
    </w:p>
    <w:p w:rsidR="00166863" w:rsidRPr="00166863" w:rsidRDefault="00166863" w:rsidP="00166863">
      <w:pPr>
        <w:jc w:val="center"/>
        <w:rPr>
          <w:b/>
          <w:sz w:val="24"/>
          <w:szCs w:val="24"/>
        </w:rPr>
      </w:pPr>
    </w:p>
    <w:p w:rsidR="00166863" w:rsidRPr="00166863" w:rsidRDefault="00166863" w:rsidP="00166863">
      <w:pPr>
        <w:jc w:val="center"/>
        <w:rPr>
          <w:b/>
          <w:sz w:val="24"/>
          <w:szCs w:val="24"/>
        </w:rPr>
      </w:pPr>
    </w:p>
    <w:p w:rsidR="00166863" w:rsidRPr="00166863" w:rsidRDefault="00166863" w:rsidP="00166863">
      <w:pPr>
        <w:jc w:val="center"/>
        <w:rPr>
          <w:b/>
          <w:sz w:val="24"/>
          <w:szCs w:val="24"/>
        </w:rPr>
      </w:pPr>
    </w:p>
    <w:p w:rsidR="00166863" w:rsidRPr="00166863" w:rsidRDefault="00166863" w:rsidP="00166863">
      <w:pPr>
        <w:rPr>
          <w:b/>
          <w:sz w:val="24"/>
          <w:szCs w:val="24"/>
        </w:rPr>
      </w:pPr>
    </w:p>
    <w:p w:rsidR="00166863" w:rsidRPr="00166863" w:rsidRDefault="00166863" w:rsidP="00166863">
      <w:pPr>
        <w:jc w:val="center"/>
        <w:rPr>
          <w:b/>
          <w:sz w:val="24"/>
          <w:szCs w:val="24"/>
        </w:rPr>
      </w:pPr>
    </w:p>
    <w:p w:rsidR="00166863" w:rsidRPr="00166863" w:rsidRDefault="00166863" w:rsidP="00166863">
      <w:pPr>
        <w:rPr>
          <w:b/>
          <w:sz w:val="24"/>
          <w:szCs w:val="24"/>
        </w:rPr>
      </w:pPr>
    </w:p>
    <w:p w:rsidR="00166863" w:rsidRPr="00166863" w:rsidRDefault="00166863" w:rsidP="00166863">
      <w:pPr>
        <w:rPr>
          <w:b/>
          <w:sz w:val="24"/>
          <w:szCs w:val="24"/>
        </w:rPr>
      </w:pPr>
    </w:p>
    <w:p w:rsidR="00166863" w:rsidRPr="00166863" w:rsidRDefault="00166863" w:rsidP="00166863">
      <w:pPr>
        <w:rPr>
          <w:b/>
          <w:sz w:val="24"/>
          <w:szCs w:val="24"/>
        </w:rPr>
      </w:pPr>
    </w:p>
    <w:p w:rsidR="00166863" w:rsidRPr="00166863" w:rsidRDefault="00166863" w:rsidP="00166863">
      <w:pPr>
        <w:rPr>
          <w:b/>
          <w:sz w:val="24"/>
          <w:szCs w:val="24"/>
        </w:rPr>
      </w:pPr>
    </w:p>
    <w:p w:rsidR="007A59B8" w:rsidRPr="00166863" w:rsidRDefault="007A59B8" w:rsidP="00166863">
      <w:pPr>
        <w:rPr>
          <w:b/>
          <w:sz w:val="24"/>
          <w:szCs w:val="24"/>
        </w:rPr>
      </w:pPr>
    </w:p>
    <w:p w:rsidR="00166863" w:rsidRPr="00166863" w:rsidRDefault="00166863" w:rsidP="00166863">
      <w:pPr>
        <w:rPr>
          <w:b/>
          <w:sz w:val="24"/>
          <w:szCs w:val="24"/>
        </w:rPr>
      </w:pPr>
    </w:p>
    <w:p w:rsidR="00166863" w:rsidRPr="00166863" w:rsidRDefault="00166863" w:rsidP="00166863">
      <w:pPr>
        <w:rPr>
          <w:b/>
          <w:sz w:val="24"/>
          <w:szCs w:val="24"/>
        </w:rPr>
      </w:pPr>
    </w:p>
    <w:p w:rsidR="00166863" w:rsidRPr="00166863" w:rsidRDefault="00166863" w:rsidP="00166863">
      <w:pPr>
        <w:rPr>
          <w:b/>
          <w:sz w:val="24"/>
          <w:szCs w:val="24"/>
        </w:rPr>
      </w:pPr>
    </w:p>
    <w:p w:rsidR="00166863" w:rsidRPr="00166863" w:rsidRDefault="00166863" w:rsidP="00166863">
      <w:pPr>
        <w:jc w:val="center"/>
        <w:rPr>
          <w:b/>
          <w:sz w:val="24"/>
          <w:szCs w:val="24"/>
        </w:rPr>
      </w:pPr>
    </w:p>
    <w:p w:rsidR="00166863" w:rsidRPr="00166863" w:rsidRDefault="00166863" w:rsidP="00166863">
      <w:pPr>
        <w:jc w:val="center"/>
        <w:rPr>
          <w:b/>
          <w:sz w:val="24"/>
          <w:szCs w:val="24"/>
        </w:rPr>
      </w:pPr>
      <w:r w:rsidRPr="00166863">
        <w:rPr>
          <w:b/>
          <w:sz w:val="24"/>
          <w:szCs w:val="24"/>
        </w:rPr>
        <w:t xml:space="preserve">LUCIA ALEJANDRA CRESPO QUINTERO </w:t>
      </w:r>
    </w:p>
    <w:p w:rsidR="00166863" w:rsidRPr="00166863" w:rsidRDefault="00166863" w:rsidP="00166863">
      <w:pPr>
        <w:jc w:val="center"/>
        <w:rPr>
          <w:b/>
          <w:sz w:val="24"/>
          <w:szCs w:val="24"/>
        </w:rPr>
      </w:pPr>
      <w:r w:rsidRPr="00166863">
        <w:rPr>
          <w:b/>
          <w:sz w:val="24"/>
          <w:szCs w:val="24"/>
        </w:rPr>
        <w:t>JUAN DE JESÚS HERNÁNDEZ CARRASQUILLA</w:t>
      </w:r>
    </w:p>
    <w:p w:rsidR="00166863" w:rsidRPr="00166863" w:rsidRDefault="00166863" w:rsidP="00166863">
      <w:pPr>
        <w:jc w:val="center"/>
        <w:rPr>
          <w:b/>
          <w:sz w:val="24"/>
          <w:szCs w:val="24"/>
        </w:rPr>
      </w:pPr>
      <w:r w:rsidRPr="00166863">
        <w:rPr>
          <w:b/>
          <w:sz w:val="24"/>
          <w:szCs w:val="24"/>
        </w:rPr>
        <w:t xml:space="preserve">AMILKAR JOSÉ SIERRA CASTRO </w:t>
      </w:r>
    </w:p>
    <w:p w:rsidR="00166863" w:rsidRPr="00166863" w:rsidRDefault="00166863" w:rsidP="00166863">
      <w:pPr>
        <w:jc w:val="center"/>
        <w:rPr>
          <w:b/>
          <w:sz w:val="24"/>
          <w:szCs w:val="24"/>
        </w:rPr>
      </w:pPr>
      <w:r w:rsidRPr="00166863">
        <w:rPr>
          <w:b/>
          <w:sz w:val="24"/>
          <w:szCs w:val="24"/>
        </w:rPr>
        <w:t>ANA MARÍA THORNÉ VÉLEZ</w:t>
      </w:r>
    </w:p>
    <w:p w:rsidR="00166863" w:rsidRPr="00166863" w:rsidRDefault="00166863" w:rsidP="00166863">
      <w:pPr>
        <w:jc w:val="center"/>
        <w:rPr>
          <w:b/>
          <w:sz w:val="24"/>
          <w:szCs w:val="24"/>
        </w:rPr>
      </w:pPr>
    </w:p>
    <w:p w:rsidR="00166863" w:rsidRPr="00166863" w:rsidRDefault="00166863" w:rsidP="00166863">
      <w:pPr>
        <w:jc w:val="center"/>
        <w:rPr>
          <w:b/>
          <w:sz w:val="24"/>
          <w:szCs w:val="24"/>
        </w:rPr>
      </w:pPr>
    </w:p>
    <w:p w:rsidR="00166863" w:rsidRPr="00166863" w:rsidRDefault="00166863" w:rsidP="00166863">
      <w:pPr>
        <w:jc w:val="center"/>
        <w:rPr>
          <w:b/>
          <w:sz w:val="24"/>
          <w:szCs w:val="24"/>
        </w:rPr>
      </w:pPr>
    </w:p>
    <w:p w:rsidR="00166863" w:rsidRPr="00166863" w:rsidRDefault="00166863" w:rsidP="00166863">
      <w:pPr>
        <w:jc w:val="center"/>
        <w:rPr>
          <w:b/>
          <w:sz w:val="24"/>
          <w:szCs w:val="24"/>
        </w:rPr>
      </w:pPr>
    </w:p>
    <w:p w:rsidR="00166863" w:rsidRPr="00166863" w:rsidRDefault="00166863" w:rsidP="00166863">
      <w:pPr>
        <w:rPr>
          <w:b/>
          <w:sz w:val="24"/>
          <w:szCs w:val="24"/>
        </w:rPr>
      </w:pPr>
    </w:p>
    <w:p w:rsidR="00166863" w:rsidRPr="00166863" w:rsidRDefault="00166863" w:rsidP="00166863">
      <w:pPr>
        <w:jc w:val="center"/>
        <w:rPr>
          <w:b/>
          <w:sz w:val="24"/>
          <w:szCs w:val="24"/>
        </w:rPr>
      </w:pPr>
    </w:p>
    <w:p w:rsidR="00166863" w:rsidRPr="00166863" w:rsidRDefault="00166863" w:rsidP="00166863">
      <w:pPr>
        <w:jc w:val="center"/>
        <w:rPr>
          <w:b/>
          <w:sz w:val="24"/>
          <w:szCs w:val="24"/>
        </w:rPr>
      </w:pPr>
    </w:p>
    <w:p w:rsidR="00166863" w:rsidRPr="00166863" w:rsidRDefault="00166863" w:rsidP="00166863">
      <w:pPr>
        <w:jc w:val="center"/>
        <w:rPr>
          <w:b/>
          <w:sz w:val="24"/>
          <w:szCs w:val="24"/>
        </w:rPr>
      </w:pPr>
    </w:p>
    <w:p w:rsidR="00166863" w:rsidRPr="00166863" w:rsidRDefault="00166863" w:rsidP="00166863">
      <w:pPr>
        <w:jc w:val="center"/>
        <w:rPr>
          <w:b/>
          <w:sz w:val="24"/>
          <w:szCs w:val="24"/>
        </w:rPr>
      </w:pPr>
    </w:p>
    <w:p w:rsidR="009C7A49" w:rsidRPr="00166863" w:rsidRDefault="009C7A49" w:rsidP="00166863">
      <w:pPr>
        <w:jc w:val="center"/>
        <w:rPr>
          <w:b/>
          <w:sz w:val="24"/>
          <w:szCs w:val="24"/>
        </w:rPr>
      </w:pPr>
    </w:p>
    <w:p w:rsidR="00166863" w:rsidRDefault="00166863" w:rsidP="00166863">
      <w:pPr>
        <w:jc w:val="center"/>
        <w:rPr>
          <w:b/>
          <w:sz w:val="24"/>
          <w:szCs w:val="24"/>
        </w:rPr>
      </w:pPr>
    </w:p>
    <w:p w:rsidR="00EF4629" w:rsidRDefault="00EF4629" w:rsidP="00166863">
      <w:pPr>
        <w:jc w:val="center"/>
        <w:rPr>
          <w:b/>
          <w:sz w:val="24"/>
          <w:szCs w:val="24"/>
        </w:rPr>
      </w:pPr>
    </w:p>
    <w:p w:rsidR="00166863" w:rsidRPr="00166863" w:rsidRDefault="00166863" w:rsidP="00F7429A">
      <w:pPr>
        <w:rPr>
          <w:b/>
          <w:sz w:val="24"/>
          <w:szCs w:val="24"/>
        </w:rPr>
      </w:pPr>
    </w:p>
    <w:p w:rsidR="00166863" w:rsidRPr="00166863" w:rsidRDefault="00166863" w:rsidP="00973D73">
      <w:pPr>
        <w:rPr>
          <w:b/>
          <w:sz w:val="24"/>
          <w:szCs w:val="24"/>
        </w:rPr>
      </w:pPr>
    </w:p>
    <w:p w:rsidR="00166863" w:rsidRPr="00166863" w:rsidRDefault="00166863" w:rsidP="00166863">
      <w:pPr>
        <w:jc w:val="center"/>
        <w:rPr>
          <w:b/>
          <w:color w:val="000000"/>
          <w:sz w:val="24"/>
          <w:szCs w:val="24"/>
        </w:rPr>
      </w:pPr>
      <w:r w:rsidRPr="00166863">
        <w:rPr>
          <w:b/>
          <w:color w:val="000000"/>
          <w:sz w:val="24"/>
          <w:szCs w:val="24"/>
        </w:rPr>
        <w:t>UNIVERSIDAD DEL SINÚ ELÍAS BECHARA ZAINÚM</w:t>
      </w:r>
    </w:p>
    <w:p w:rsidR="00166863" w:rsidRPr="00166863" w:rsidRDefault="00166863" w:rsidP="00166863">
      <w:pPr>
        <w:jc w:val="center"/>
        <w:rPr>
          <w:b/>
          <w:color w:val="000000"/>
          <w:sz w:val="24"/>
          <w:szCs w:val="24"/>
        </w:rPr>
      </w:pPr>
      <w:r w:rsidRPr="00166863">
        <w:rPr>
          <w:b/>
          <w:color w:val="000000"/>
          <w:sz w:val="24"/>
          <w:szCs w:val="24"/>
        </w:rPr>
        <w:t>ESCUELA DE MEDICINA</w:t>
      </w:r>
    </w:p>
    <w:p w:rsidR="00166863" w:rsidRPr="00166863" w:rsidRDefault="00166863" w:rsidP="00166863">
      <w:pPr>
        <w:jc w:val="center"/>
        <w:rPr>
          <w:b/>
          <w:color w:val="000000"/>
          <w:sz w:val="24"/>
          <w:szCs w:val="24"/>
        </w:rPr>
      </w:pPr>
      <w:r w:rsidRPr="00166863">
        <w:rPr>
          <w:b/>
          <w:color w:val="000000"/>
          <w:sz w:val="24"/>
          <w:szCs w:val="24"/>
        </w:rPr>
        <w:t xml:space="preserve">IX SEMESTRE </w:t>
      </w:r>
    </w:p>
    <w:p w:rsidR="00166863" w:rsidRPr="00166863" w:rsidRDefault="00166863" w:rsidP="00166863">
      <w:pPr>
        <w:jc w:val="center"/>
        <w:rPr>
          <w:b/>
          <w:color w:val="000000"/>
          <w:sz w:val="24"/>
          <w:szCs w:val="24"/>
        </w:rPr>
      </w:pPr>
      <w:r w:rsidRPr="00166863">
        <w:rPr>
          <w:b/>
          <w:color w:val="000000"/>
          <w:sz w:val="24"/>
          <w:szCs w:val="24"/>
        </w:rPr>
        <w:t>ÁREA DE INVESTIGACIÓN</w:t>
      </w:r>
    </w:p>
    <w:p w:rsidR="00166863" w:rsidRPr="00166863" w:rsidRDefault="00166863" w:rsidP="00166863">
      <w:pPr>
        <w:jc w:val="center"/>
        <w:rPr>
          <w:b/>
          <w:color w:val="000000"/>
          <w:sz w:val="24"/>
          <w:szCs w:val="24"/>
        </w:rPr>
      </w:pPr>
      <w:r w:rsidRPr="00166863">
        <w:rPr>
          <w:b/>
          <w:color w:val="000000"/>
          <w:sz w:val="24"/>
          <w:szCs w:val="24"/>
        </w:rPr>
        <w:t>CARTAGENA, COLOMBIA</w:t>
      </w:r>
    </w:p>
    <w:p w:rsidR="00166863" w:rsidRPr="00166863" w:rsidRDefault="009C7A49" w:rsidP="00166863">
      <w:pPr>
        <w:jc w:val="center"/>
        <w:rPr>
          <w:b/>
          <w:color w:val="000000"/>
          <w:sz w:val="24"/>
          <w:szCs w:val="24"/>
        </w:rPr>
      </w:pPr>
      <w:r>
        <w:rPr>
          <w:b/>
          <w:noProof/>
          <w:color w:val="000000"/>
          <w:sz w:val="24"/>
          <w:szCs w:val="24"/>
          <w:lang w:val="en-US"/>
        </w:rPr>
        <mc:AlternateContent>
          <mc:Choice Requires="wps">
            <w:drawing>
              <wp:anchor distT="0" distB="0" distL="114300" distR="114300" simplePos="0" relativeHeight="251675136" behindDoc="0" locked="0" layoutInCell="1" allowOverlap="1" wp14:anchorId="537B9BED" wp14:editId="4819B1BB">
                <wp:simplePos x="0" y="0"/>
                <wp:positionH relativeFrom="column">
                  <wp:posOffset>2360295</wp:posOffset>
                </wp:positionH>
                <wp:positionV relativeFrom="paragraph">
                  <wp:posOffset>484505</wp:posOffset>
                </wp:positionV>
                <wp:extent cx="838200" cy="342900"/>
                <wp:effectExtent l="0" t="0" r="0" b="0"/>
                <wp:wrapNone/>
                <wp:docPr id="21" name="Rectángulo 21"/>
                <wp:cNvGraphicFramePr/>
                <a:graphic xmlns:a="http://schemas.openxmlformats.org/drawingml/2006/main">
                  <a:graphicData uri="http://schemas.microsoft.com/office/word/2010/wordprocessingShape">
                    <wps:wsp>
                      <wps:cNvSpPr/>
                      <wps:spPr>
                        <a:xfrm>
                          <a:off x="0" y="0"/>
                          <a:ext cx="8382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24943" id="Rectángulo 21" o:spid="_x0000_s1026" style="position:absolute;margin-left:185.85pt;margin-top:38.15pt;width:66pt;height:27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" fillcolor="white [3212]" stroked="f" strokeweight="1pt"/>
            </w:pict>
          </mc:Fallback>
        </mc:AlternateContent>
      </w:r>
      <w:r w:rsidR="00166863" w:rsidRPr="00166863">
        <w:rPr>
          <w:b/>
          <w:color w:val="000000"/>
          <w:sz w:val="24"/>
          <w:szCs w:val="24"/>
        </w:rPr>
        <w:t>2019</w:t>
      </w:r>
    </w:p>
    <w:p w:rsidR="00166863" w:rsidRPr="00166863" w:rsidRDefault="00166863" w:rsidP="00F7429A">
      <w:pPr>
        <w:jc w:val="center"/>
        <w:rPr>
          <w:b/>
          <w:sz w:val="24"/>
          <w:szCs w:val="24"/>
        </w:rPr>
      </w:pPr>
      <w:r w:rsidRPr="00166863">
        <w:rPr>
          <w:b/>
          <w:sz w:val="24"/>
          <w:szCs w:val="24"/>
        </w:rPr>
        <w:lastRenderedPageBreak/>
        <w:t>PRESENCIA DE SINTOMAS DE DE</w:t>
      </w:r>
      <w:r w:rsidR="006240A0">
        <w:rPr>
          <w:b/>
          <w:sz w:val="24"/>
          <w:szCs w:val="24"/>
        </w:rPr>
        <w:t>PRESIÓ</w:t>
      </w:r>
      <w:r w:rsidRPr="00166863">
        <w:rPr>
          <w:b/>
          <w:sz w:val="24"/>
          <w:szCs w:val="24"/>
        </w:rPr>
        <w:t xml:space="preserve">N EN </w:t>
      </w:r>
      <w:r w:rsidR="00F82B6F" w:rsidRPr="00F82B6F">
        <w:rPr>
          <w:b/>
          <w:sz w:val="24"/>
          <w:szCs w:val="24"/>
        </w:rPr>
        <w:t>DOCENTES DEL ÁREA DE CIENCIAS BÁSICAS DE LA FACULTAD DE CIENCIAS DE LA SALUD DE LA UNIVERSIDAD DEL SINÚ- SECCIONAL CARTAGENA EN EL SEGUNDO PERIODO DEL AÑO 2019</w:t>
      </w:r>
    </w:p>
    <w:p w:rsidR="006D5895" w:rsidRPr="00166863" w:rsidRDefault="006D5895" w:rsidP="006D5895">
      <w:pPr>
        <w:jc w:val="center"/>
        <w:rPr>
          <w:b/>
          <w:sz w:val="24"/>
          <w:szCs w:val="24"/>
        </w:rPr>
      </w:pPr>
    </w:p>
    <w:p w:rsidR="006D5895" w:rsidRPr="00166863" w:rsidRDefault="006D5895" w:rsidP="006D5895">
      <w:pPr>
        <w:jc w:val="center"/>
        <w:rPr>
          <w:b/>
          <w:sz w:val="24"/>
          <w:szCs w:val="24"/>
        </w:rPr>
      </w:pPr>
    </w:p>
    <w:p w:rsidR="006D5895" w:rsidRPr="00166863" w:rsidRDefault="006D5895" w:rsidP="006D5895">
      <w:pPr>
        <w:jc w:val="center"/>
        <w:rPr>
          <w:b/>
          <w:sz w:val="24"/>
          <w:szCs w:val="24"/>
        </w:rPr>
      </w:pPr>
    </w:p>
    <w:p w:rsidR="006D5895" w:rsidRPr="00166863" w:rsidRDefault="006D5895" w:rsidP="003B6864">
      <w:pPr>
        <w:rPr>
          <w:b/>
          <w:sz w:val="24"/>
          <w:szCs w:val="24"/>
        </w:rPr>
      </w:pPr>
    </w:p>
    <w:p w:rsidR="006D5895" w:rsidRPr="00166863" w:rsidRDefault="006D5895" w:rsidP="006D5895">
      <w:pPr>
        <w:jc w:val="center"/>
        <w:rPr>
          <w:b/>
          <w:sz w:val="24"/>
          <w:szCs w:val="24"/>
        </w:rPr>
      </w:pPr>
    </w:p>
    <w:p w:rsidR="006D5895" w:rsidRPr="00166863" w:rsidRDefault="006D5895" w:rsidP="00166863">
      <w:pPr>
        <w:rPr>
          <w:b/>
          <w:sz w:val="24"/>
          <w:szCs w:val="24"/>
        </w:rPr>
      </w:pPr>
    </w:p>
    <w:p w:rsidR="006D5895" w:rsidRPr="00166863" w:rsidRDefault="006D5895" w:rsidP="006D5895">
      <w:pPr>
        <w:jc w:val="center"/>
        <w:rPr>
          <w:b/>
          <w:sz w:val="24"/>
          <w:szCs w:val="24"/>
        </w:rPr>
      </w:pPr>
    </w:p>
    <w:p w:rsidR="006D5895" w:rsidRPr="00166863" w:rsidRDefault="006D5895" w:rsidP="006D5895">
      <w:pPr>
        <w:jc w:val="center"/>
        <w:rPr>
          <w:b/>
          <w:sz w:val="24"/>
          <w:szCs w:val="24"/>
        </w:rPr>
      </w:pPr>
      <w:r w:rsidRPr="00166863">
        <w:rPr>
          <w:b/>
          <w:sz w:val="24"/>
          <w:szCs w:val="24"/>
        </w:rPr>
        <w:t xml:space="preserve">LUCIA ALEJANDRA CRESPO QUINTERO </w:t>
      </w:r>
    </w:p>
    <w:p w:rsidR="006D5895" w:rsidRPr="00166863" w:rsidRDefault="006D5895" w:rsidP="006D5895">
      <w:pPr>
        <w:jc w:val="center"/>
        <w:rPr>
          <w:b/>
          <w:sz w:val="24"/>
          <w:szCs w:val="24"/>
        </w:rPr>
      </w:pPr>
      <w:r w:rsidRPr="00166863">
        <w:rPr>
          <w:b/>
          <w:sz w:val="24"/>
          <w:szCs w:val="24"/>
        </w:rPr>
        <w:t>JUAN DE JESÚS HERNÁNDEZ CARRASQUILLA</w:t>
      </w:r>
    </w:p>
    <w:p w:rsidR="006D5895" w:rsidRPr="00166863" w:rsidRDefault="006D5895" w:rsidP="006D5895">
      <w:pPr>
        <w:jc w:val="center"/>
        <w:rPr>
          <w:b/>
          <w:sz w:val="24"/>
          <w:szCs w:val="24"/>
        </w:rPr>
      </w:pPr>
      <w:r w:rsidRPr="00166863">
        <w:rPr>
          <w:b/>
          <w:sz w:val="24"/>
          <w:szCs w:val="24"/>
        </w:rPr>
        <w:t xml:space="preserve">AMILKAR JOSÉ SIERRA CASTRO </w:t>
      </w:r>
    </w:p>
    <w:p w:rsidR="006D5895" w:rsidRPr="00166863" w:rsidRDefault="006D5895" w:rsidP="006D5895">
      <w:pPr>
        <w:jc w:val="center"/>
        <w:rPr>
          <w:b/>
          <w:sz w:val="24"/>
          <w:szCs w:val="24"/>
        </w:rPr>
      </w:pPr>
      <w:r w:rsidRPr="00166863">
        <w:rPr>
          <w:b/>
          <w:sz w:val="24"/>
          <w:szCs w:val="24"/>
        </w:rPr>
        <w:t>ANA MARÍA THORNÉ VÉLEZ</w:t>
      </w:r>
    </w:p>
    <w:p w:rsidR="006D5895" w:rsidRPr="00166863" w:rsidRDefault="006D5895" w:rsidP="006D5895">
      <w:pPr>
        <w:jc w:val="center"/>
        <w:rPr>
          <w:b/>
          <w:sz w:val="24"/>
          <w:szCs w:val="24"/>
        </w:rPr>
      </w:pPr>
    </w:p>
    <w:p w:rsidR="00166863" w:rsidRPr="00166863" w:rsidRDefault="00166863" w:rsidP="006D5895">
      <w:pPr>
        <w:jc w:val="center"/>
        <w:rPr>
          <w:b/>
          <w:sz w:val="24"/>
          <w:szCs w:val="24"/>
        </w:rPr>
      </w:pPr>
    </w:p>
    <w:p w:rsidR="00166863" w:rsidRPr="00166863" w:rsidRDefault="00166863" w:rsidP="006D5895">
      <w:pPr>
        <w:jc w:val="center"/>
        <w:rPr>
          <w:b/>
          <w:sz w:val="24"/>
          <w:szCs w:val="24"/>
        </w:rPr>
      </w:pPr>
    </w:p>
    <w:p w:rsidR="00166863" w:rsidRPr="00166863" w:rsidRDefault="00166863" w:rsidP="006D5895">
      <w:pPr>
        <w:jc w:val="center"/>
        <w:rPr>
          <w:b/>
          <w:sz w:val="24"/>
          <w:szCs w:val="24"/>
        </w:rPr>
      </w:pPr>
    </w:p>
    <w:p w:rsidR="00166863" w:rsidRPr="00166863" w:rsidRDefault="00166863" w:rsidP="006D5895">
      <w:pPr>
        <w:jc w:val="center"/>
        <w:rPr>
          <w:b/>
          <w:sz w:val="24"/>
          <w:szCs w:val="24"/>
        </w:rPr>
      </w:pPr>
    </w:p>
    <w:p w:rsidR="006D5895" w:rsidRPr="00166863" w:rsidRDefault="00166863" w:rsidP="00166863">
      <w:pPr>
        <w:jc w:val="center"/>
        <w:rPr>
          <w:b/>
          <w:sz w:val="24"/>
          <w:szCs w:val="24"/>
        </w:rPr>
      </w:pPr>
      <w:r w:rsidRPr="00166863">
        <w:rPr>
          <w:b/>
          <w:sz w:val="24"/>
          <w:szCs w:val="24"/>
        </w:rPr>
        <w:t>TRABAJO DE GRADO</w:t>
      </w:r>
    </w:p>
    <w:p w:rsidR="006D5895" w:rsidRPr="00166863" w:rsidRDefault="006D5895" w:rsidP="003B6864">
      <w:pPr>
        <w:rPr>
          <w:b/>
          <w:sz w:val="24"/>
          <w:szCs w:val="24"/>
        </w:rPr>
      </w:pPr>
    </w:p>
    <w:p w:rsidR="006D5895" w:rsidRPr="00166863" w:rsidRDefault="006D5895" w:rsidP="006D5895">
      <w:pPr>
        <w:jc w:val="center"/>
        <w:rPr>
          <w:b/>
          <w:sz w:val="24"/>
          <w:szCs w:val="24"/>
        </w:rPr>
      </w:pPr>
    </w:p>
    <w:p w:rsidR="006D5895" w:rsidRPr="00166863" w:rsidRDefault="006D5895" w:rsidP="006D5895">
      <w:pPr>
        <w:jc w:val="center"/>
        <w:rPr>
          <w:b/>
          <w:sz w:val="24"/>
          <w:szCs w:val="24"/>
        </w:rPr>
      </w:pPr>
    </w:p>
    <w:p w:rsidR="006D5895" w:rsidRPr="00166863" w:rsidRDefault="006D5895" w:rsidP="006D5895">
      <w:pPr>
        <w:jc w:val="center"/>
        <w:rPr>
          <w:b/>
          <w:sz w:val="24"/>
          <w:szCs w:val="24"/>
        </w:rPr>
      </w:pPr>
      <w:r w:rsidRPr="00166863">
        <w:rPr>
          <w:b/>
          <w:sz w:val="24"/>
          <w:szCs w:val="24"/>
        </w:rPr>
        <w:t xml:space="preserve">ASESOR METODOLÓGICO: </w:t>
      </w:r>
    </w:p>
    <w:p w:rsidR="006D5895" w:rsidRPr="00166863" w:rsidRDefault="006D5895" w:rsidP="006D5895">
      <w:pPr>
        <w:jc w:val="center"/>
        <w:rPr>
          <w:b/>
          <w:sz w:val="24"/>
          <w:szCs w:val="24"/>
        </w:rPr>
      </w:pPr>
      <w:r w:rsidRPr="00166863">
        <w:rPr>
          <w:b/>
          <w:sz w:val="24"/>
          <w:szCs w:val="24"/>
        </w:rPr>
        <w:t>LUZ MARINA PADILLA</w:t>
      </w:r>
    </w:p>
    <w:p w:rsidR="006D5895" w:rsidRPr="00166863" w:rsidRDefault="006D5895" w:rsidP="006D5895">
      <w:pPr>
        <w:jc w:val="center"/>
        <w:rPr>
          <w:b/>
          <w:sz w:val="24"/>
          <w:szCs w:val="24"/>
        </w:rPr>
      </w:pPr>
    </w:p>
    <w:p w:rsidR="006D5895" w:rsidRPr="00166863" w:rsidRDefault="006D5895" w:rsidP="006D5895">
      <w:pPr>
        <w:jc w:val="center"/>
        <w:rPr>
          <w:b/>
          <w:sz w:val="24"/>
          <w:szCs w:val="24"/>
        </w:rPr>
      </w:pPr>
    </w:p>
    <w:p w:rsidR="006D5895" w:rsidRPr="00166863" w:rsidRDefault="006D5895" w:rsidP="006D5895">
      <w:pPr>
        <w:jc w:val="center"/>
        <w:rPr>
          <w:b/>
          <w:sz w:val="24"/>
          <w:szCs w:val="24"/>
        </w:rPr>
      </w:pPr>
      <w:r w:rsidRPr="00166863">
        <w:rPr>
          <w:b/>
          <w:sz w:val="24"/>
          <w:szCs w:val="24"/>
        </w:rPr>
        <w:t>ASESOR DISCIPLINAR:</w:t>
      </w:r>
    </w:p>
    <w:p w:rsidR="006D5895" w:rsidRPr="00166863" w:rsidRDefault="006D5895" w:rsidP="006D5895">
      <w:pPr>
        <w:jc w:val="center"/>
        <w:rPr>
          <w:b/>
          <w:sz w:val="24"/>
          <w:szCs w:val="24"/>
        </w:rPr>
      </w:pPr>
      <w:r w:rsidRPr="00166863">
        <w:rPr>
          <w:b/>
          <w:sz w:val="24"/>
          <w:szCs w:val="24"/>
        </w:rPr>
        <w:t>MARÍA CRISTINA SARMIENTO</w:t>
      </w:r>
    </w:p>
    <w:p w:rsidR="006D5895" w:rsidRPr="00166863" w:rsidRDefault="006D5895" w:rsidP="006D5895">
      <w:pPr>
        <w:jc w:val="center"/>
        <w:rPr>
          <w:b/>
          <w:sz w:val="24"/>
          <w:szCs w:val="24"/>
        </w:rPr>
      </w:pPr>
    </w:p>
    <w:p w:rsidR="006D5895" w:rsidRPr="00166863" w:rsidRDefault="006D5895" w:rsidP="00EB6931">
      <w:pPr>
        <w:rPr>
          <w:b/>
          <w:sz w:val="24"/>
          <w:szCs w:val="24"/>
        </w:rPr>
      </w:pPr>
    </w:p>
    <w:p w:rsidR="006D5895" w:rsidRPr="00166863" w:rsidRDefault="006D5895" w:rsidP="006D5895">
      <w:pPr>
        <w:jc w:val="center"/>
        <w:rPr>
          <w:b/>
          <w:sz w:val="24"/>
          <w:szCs w:val="24"/>
        </w:rPr>
      </w:pPr>
    </w:p>
    <w:p w:rsidR="006D5895" w:rsidRDefault="006D5895" w:rsidP="006D5895">
      <w:pPr>
        <w:jc w:val="center"/>
        <w:rPr>
          <w:b/>
          <w:sz w:val="24"/>
          <w:szCs w:val="24"/>
        </w:rPr>
      </w:pPr>
    </w:p>
    <w:p w:rsidR="00EF4629" w:rsidRDefault="00EF4629" w:rsidP="006D5895">
      <w:pPr>
        <w:jc w:val="center"/>
        <w:rPr>
          <w:b/>
          <w:sz w:val="24"/>
          <w:szCs w:val="24"/>
        </w:rPr>
      </w:pPr>
    </w:p>
    <w:p w:rsidR="001D52D5" w:rsidRPr="00166863" w:rsidRDefault="001D52D5" w:rsidP="000C3CEC">
      <w:pPr>
        <w:rPr>
          <w:b/>
          <w:sz w:val="24"/>
          <w:szCs w:val="24"/>
        </w:rPr>
      </w:pPr>
    </w:p>
    <w:p w:rsidR="006D5895" w:rsidRPr="00166863" w:rsidRDefault="006D5895" w:rsidP="006D5895">
      <w:pPr>
        <w:jc w:val="center"/>
        <w:rPr>
          <w:b/>
          <w:sz w:val="24"/>
          <w:szCs w:val="24"/>
        </w:rPr>
      </w:pPr>
    </w:p>
    <w:p w:rsidR="00987599" w:rsidRPr="00166863" w:rsidRDefault="00987599" w:rsidP="00987599">
      <w:pPr>
        <w:jc w:val="center"/>
        <w:rPr>
          <w:b/>
          <w:color w:val="000000"/>
          <w:sz w:val="24"/>
          <w:szCs w:val="24"/>
        </w:rPr>
      </w:pPr>
      <w:r w:rsidRPr="00166863">
        <w:rPr>
          <w:b/>
          <w:color w:val="000000"/>
          <w:sz w:val="24"/>
          <w:szCs w:val="24"/>
        </w:rPr>
        <w:t>UNIVERSIDAD DEL SINÚ ELÍAS BECHARA ZAINÚM</w:t>
      </w:r>
    </w:p>
    <w:p w:rsidR="00987599" w:rsidRPr="00166863" w:rsidRDefault="00987599" w:rsidP="00987599">
      <w:pPr>
        <w:jc w:val="center"/>
        <w:rPr>
          <w:b/>
          <w:color w:val="000000"/>
          <w:sz w:val="24"/>
          <w:szCs w:val="24"/>
        </w:rPr>
      </w:pPr>
      <w:r w:rsidRPr="00166863">
        <w:rPr>
          <w:b/>
          <w:color w:val="000000"/>
          <w:sz w:val="24"/>
          <w:szCs w:val="24"/>
        </w:rPr>
        <w:t>ESCUELA DE MEDICINA</w:t>
      </w:r>
    </w:p>
    <w:p w:rsidR="00987599" w:rsidRPr="00166863" w:rsidRDefault="00987599" w:rsidP="00987599">
      <w:pPr>
        <w:jc w:val="center"/>
        <w:rPr>
          <w:b/>
          <w:color w:val="000000"/>
          <w:sz w:val="24"/>
          <w:szCs w:val="24"/>
        </w:rPr>
      </w:pPr>
      <w:r w:rsidRPr="00166863">
        <w:rPr>
          <w:b/>
          <w:color w:val="000000"/>
          <w:sz w:val="24"/>
          <w:szCs w:val="24"/>
        </w:rPr>
        <w:t xml:space="preserve">IX SEMESTRE </w:t>
      </w:r>
    </w:p>
    <w:p w:rsidR="00987599" w:rsidRPr="00166863" w:rsidRDefault="00987599" w:rsidP="00987599">
      <w:pPr>
        <w:jc w:val="center"/>
        <w:rPr>
          <w:b/>
          <w:color w:val="000000"/>
          <w:sz w:val="24"/>
          <w:szCs w:val="24"/>
        </w:rPr>
      </w:pPr>
      <w:r w:rsidRPr="00166863">
        <w:rPr>
          <w:b/>
          <w:color w:val="000000"/>
          <w:sz w:val="24"/>
          <w:szCs w:val="24"/>
        </w:rPr>
        <w:t>ÁREA DE INVESTIGACIÓN</w:t>
      </w:r>
    </w:p>
    <w:p w:rsidR="00987599" w:rsidRPr="00166863" w:rsidRDefault="00987599" w:rsidP="00987599">
      <w:pPr>
        <w:jc w:val="center"/>
        <w:rPr>
          <w:b/>
          <w:color w:val="000000"/>
          <w:sz w:val="24"/>
          <w:szCs w:val="24"/>
        </w:rPr>
      </w:pPr>
      <w:r w:rsidRPr="00166863">
        <w:rPr>
          <w:b/>
          <w:color w:val="000000"/>
          <w:sz w:val="24"/>
          <w:szCs w:val="24"/>
        </w:rPr>
        <w:t>CARTAGENA, COLOMBIA</w:t>
      </w:r>
    </w:p>
    <w:p w:rsidR="00987599" w:rsidRPr="00166863" w:rsidRDefault="009C7A49" w:rsidP="00987599">
      <w:pPr>
        <w:jc w:val="center"/>
        <w:rPr>
          <w:b/>
          <w:color w:val="000000"/>
          <w:sz w:val="24"/>
          <w:szCs w:val="24"/>
        </w:rPr>
      </w:pPr>
      <w:r>
        <w:rPr>
          <w:b/>
          <w:noProof/>
          <w:color w:val="000000"/>
          <w:sz w:val="24"/>
          <w:szCs w:val="24"/>
          <w:lang w:val="en-US"/>
        </w:rPr>
        <mc:AlternateContent>
          <mc:Choice Requires="wps">
            <w:drawing>
              <wp:anchor distT="0" distB="0" distL="114300" distR="114300" simplePos="0" relativeHeight="251677184" behindDoc="0" locked="0" layoutInCell="1" allowOverlap="1" wp14:anchorId="2B196050" wp14:editId="07909C9B">
                <wp:simplePos x="0" y="0"/>
                <wp:positionH relativeFrom="margin">
                  <wp:align>center</wp:align>
                </wp:positionH>
                <wp:positionV relativeFrom="paragraph">
                  <wp:posOffset>476250</wp:posOffset>
                </wp:positionV>
                <wp:extent cx="838200" cy="342900"/>
                <wp:effectExtent l="0" t="0" r="0" b="0"/>
                <wp:wrapNone/>
                <wp:docPr id="22" name="Rectángulo 22"/>
                <wp:cNvGraphicFramePr/>
                <a:graphic xmlns:a="http://schemas.openxmlformats.org/drawingml/2006/main">
                  <a:graphicData uri="http://schemas.microsoft.com/office/word/2010/wordprocessingShape">
                    <wps:wsp>
                      <wps:cNvSpPr/>
                      <wps:spPr>
                        <a:xfrm>
                          <a:off x="0" y="0"/>
                          <a:ext cx="8382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BCD03" id="Rectángulo 22" o:spid="_x0000_s1026" style="position:absolute;margin-left:0;margin-top:37.5pt;width:66pt;height:27pt;z-index:2516771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" fillcolor="white [3212]" stroked="f" strokeweight="1pt">
                <w10:wrap anchorx="margin"/>
              </v:rect>
            </w:pict>
          </mc:Fallback>
        </mc:AlternateContent>
      </w:r>
      <w:r w:rsidR="00987599" w:rsidRPr="00166863">
        <w:rPr>
          <w:b/>
          <w:color w:val="000000"/>
          <w:sz w:val="24"/>
          <w:szCs w:val="24"/>
        </w:rPr>
        <w:t>2019</w:t>
      </w:r>
    </w:p>
    <w:p w:rsidR="00BF559B" w:rsidRDefault="00BF559B"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Default="00EC1B4A" w:rsidP="00166863">
      <w:pPr>
        <w:jc w:val="both"/>
        <w:rPr>
          <w:b/>
          <w:iCs/>
        </w:rPr>
      </w:pPr>
    </w:p>
    <w:p w:rsidR="00EC1B4A" w:rsidRPr="00EC1B4A" w:rsidRDefault="00EC1B4A" w:rsidP="00EC1B4A">
      <w:pPr>
        <w:jc w:val="right"/>
        <w:rPr>
          <w:b/>
          <w:i/>
          <w:iCs/>
          <w:sz w:val="24"/>
          <w:szCs w:val="24"/>
        </w:rPr>
      </w:pPr>
      <w:r w:rsidRPr="00EC1B4A">
        <w:rPr>
          <w:b/>
          <w:i/>
          <w:iCs/>
          <w:sz w:val="24"/>
          <w:szCs w:val="24"/>
        </w:rPr>
        <w:t xml:space="preserve">Dedicamos este proyecto esencialmente a Dios, </w:t>
      </w:r>
    </w:p>
    <w:p w:rsidR="00EC1B4A" w:rsidRPr="00EC1B4A" w:rsidRDefault="00EC1B4A" w:rsidP="00EC1B4A">
      <w:pPr>
        <w:jc w:val="right"/>
        <w:rPr>
          <w:b/>
          <w:i/>
          <w:iCs/>
          <w:sz w:val="24"/>
          <w:szCs w:val="24"/>
        </w:rPr>
      </w:pPr>
      <w:r w:rsidRPr="00EC1B4A">
        <w:rPr>
          <w:b/>
          <w:i/>
          <w:iCs/>
          <w:sz w:val="24"/>
          <w:szCs w:val="24"/>
        </w:rPr>
        <w:t xml:space="preserve">a nuestras familias y a nuestra asesora </w:t>
      </w:r>
      <w:r w:rsidR="005E3568">
        <w:rPr>
          <w:b/>
          <w:i/>
          <w:iCs/>
          <w:sz w:val="24"/>
          <w:szCs w:val="24"/>
        </w:rPr>
        <w:t>disciplinar</w:t>
      </w:r>
      <w:r w:rsidRPr="00EC1B4A">
        <w:rPr>
          <w:b/>
          <w:i/>
          <w:iCs/>
          <w:sz w:val="24"/>
          <w:szCs w:val="24"/>
        </w:rPr>
        <w:t xml:space="preserve"> </w:t>
      </w:r>
    </w:p>
    <w:p w:rsidR="00EC1B4A" w:rsidRDefault="00804E3E" w:rsidP="00EC1B4A">
      <w:pPr>
        <w:jc w:val="right"/>
        <w:rPr>
          <w:b/>
          <w:i/>
          <w:iCs/>
          <w:sz w:val="24"/>
          <w:szCs w:val="24"/>
        </w:rPr>
      </w:pPr>
      <w:r w:rsidRPr="00EC1B4A">
        <w:rPr>
          <w:b/>
          <w:i/>
          <w:iCs/>
          <w:sz w:val="24"/>
          <w:szCs w:val="24"/>
        </w:rPr>
        <w:t>María</w:t>
      </w:r>
      <w:r w:rsidR="00EC1B4A" w:rsidRPr="00EC1B4A">
        <w:rPr>
          <w:b/>
          <w:i/>
          <w:iCs/>
          <w:sz w:val="24"/>
          <w:szCs w:val="24"/>
        </w:rPr>
        <w:t xml:space="preserve"> Cristina Sarmiento, quien fue nuestra </w:t>
      </w:r>
    </w:p>
    <w:p w:rsidR="00BF559B" w:rsidRPr="00EC1B4A" w:rsidRDefault="00EC1B4A" w:rsidP="00EC1B4A">
      <w:pPr>
        <w:jc w:val="right"/>
        <w:rPr>
          <w:b/>
          <w:i/>
          <w:iCs/>
          <w:sz w:val="24"/>
          <w:szCs w:val="24"/>
        </w:rPr>
      </w:pPr>
      <w:r w:rsidRPr="00EC1B4A">
        <w:rPr>
          <w:b/>
          <w:i/>
          <w:iCs/>
          <w:sz w:val="24"/>
          <w:szCs w:val="24"/>
        </w:rPr>
        <w:t xml:space="preserve">principal guía y apoyo en este camino. </w:t>
      </w:r>
    </w:p>
    <w:p w:rsidR="004D024B" w:rsidRDefault="004D024B" w:rsidP="00166863">
      <w:pPr>
        <w:jc w:val="both"/>
        <w:rPr>
          <w:b/>
          <w:iCs/>
        </w:rPr>
      </w:pPr>
    </w:p>
    <w:p w:rsidR="004D024B" w:rsidRDefault="004D024B" w:rsidP="00166863">
      <w:pPr>
        <w:jc w:val="both"/>
        <w:rPr>
          <w:b/>
          <w:iCs/>
        </w:rPr>
      </w:pPr>
    </w:p>
    <w:p w:rsidR="004D024B" w:rsidRDefault="004D024B" w:rsidP="00166863">
      <w:pPr>
        <w:jc w:val="both"/>
        <w:rPr>
          <w:b/>
          <w:iCs/>
        </w:rPr>
      </w:pPr>
    </w:p>
    <w:p w:rsidR="00994D41" w:rsidRDefault="00994D41" w:rsidP="00994D41">
      <w:pPr>
        <w:rPr>
          <w:b/>
          <w:iCs/>
        </w:rPr>
      </w:pPr>
    </w:p>
    <w:p w:rsidR="00EF4629" w:rsidRDefault="00EF4629" w:rsidP="00994D41">
      <w:pPr>
        <w:rPr>
          <w:b/>
          <w:iCs/>
        </w:rPr>
      </w:pPr>
    </w:p>
    <w:p w:rsidR="00EC1B4A" w:rsidRDefault="00EC1B4A" w:rsidP="00994D41">
      <w:pPr>
        <w:rPr>
          <w:b/>
          <w:iCs/>
        </w:rPr>
      </w:pPr>
    </w:p>
    <w:p w:rsidR="00EC1B4A" w:rsidRDefault="00EC1B4A" w:rsidP="00994D41">
      <w:pPr>
        <w:rPr>
          <w:b/>
          <w:iCs/>
        </w:rPr>
      </w:pPr>
    </w:p>
    <w:p w:rsidR="00F7429A" w:rsidRDefault="009C7A49" w:rsidP="00994D41">
      <w:pPr>
        <w:rPr>
          <w:b/>
          <w:iCs/>
        </w:rPr>
      </w:pPr>
      <w:r>
        <w:rPr>
          <w:b/>
          <w:noProof/>
          <w:color w:val="000000"/>
          <w:sz w:val="24"/>
          <w:szCs w:val="24"/>
          <w:lang w:val="en-US"/>
        </w:rPr>
        <mc:AlternateContent>
          <mc:Choice Requires="wps">
            <w:drawing>
              <wp:anchor distT="0" distB="0" distL="114300" distR="114300" simplePos="0" relativeHeight="251679232" behindDoc="0" locked="0" layoutInCell="1" allowOverlap="1" wp14:anchorId="2D545F3B" wp14:editId="18D62AFC">
                <wp:simplePos x="0" y="0"/>
                <wp:positionH relativeFrom="column">
                  <wp:posOffset>2314575</wp:posOffset>
                </wp:positionH>
                <wp:positionV relativeFrom="paragraph">
                  <wp:posOffset>586740</wp:posOffset>
                </wp:positionV>
                <wp:extent cx="838200" cy="342900"/>
                <wp:effectExtent l="0" t="0" r="0" b="0"/>
                <wp:wrapNone/>
                <wp:docPr id="23" name="Rectángulo 23"/>
                <wp:cNvGraphicFramePr/>
                <a:graphic xmlns:a="http://schemas.openxmlformats.org/drawingml/2006/main">
                  <a:graphicData uri="http://schemas.microsoft.com/office/word/2010/wordprocessingShape">
                    <wps:wsp>
                      <wps:cNvSpPr/>
                      <wps:spPr>
                        <a:xfrm>
                          <a:off x="0" y="0"/>
                          <a:ext cx="8382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3EA80" id="Rectángulo 23" o:spid="_x0000_s1026" style="position:absolute;margin-left:182.25pt;margin-top:46.2pt;width:66pt;height:27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" fillcolor="white [3212]" stroked="f" strokeweight="1pt"/>
            </w:pict>
          </mc:Fallback>
        </mc:AlternateContent>
      </w:r>
    </w:p>
    <w:p w:rsidR="00166863" w:rsidRPr="00F86EE0" w:rsidRDefault="00325AA7" w:rsidP="00994D41">
      <w:pPr>
        <w:jc w:val="center"/>
        <w:rPr>
          <w:b/>
          <w:iCs/>
          <w:sz w:val="24"/>
          <w:szCs w:val="24"/>
        </w:rPr>
      </w:pPr>
      <w:r>
        <w:rPr>
          <w:b/>
          <w:iCs/>
          <w:sz w:val="24"/>
          <w:szCs w:val="24"/>
        </w:rPr>
        <w:lastRenderedPageBreak/>
        <w:t>TABLA DE CONTENIDO</w:t>
      </w:r>
    </w:p>
    <w:p w:rsidR="00867EB2" w:rsidRPr="00F86EE0" w:rsidRDefault="00867EB2" w:rsidP="00166863">
      <w:pPr>
        <w:jc w:val="both"/>
        <w:rPr>
          <w:b/>
          <w:iCs/>
          <w:sz w:val="24"/>
          <w:szCs w:val="24"/>
        </w:rPr>
      </w:pPr>
      <w:r w:rsidRPr="00F86EE0">
        <w:rPr>
          <w:b/>
          <w:iCs/>
          <w:sz w:val="24"/>
          <w:szCs w:val="24"/>
        </w:rPr>
        <w:t xml:space="preserve">  </w:t>
      </w:r>
    </w:p>
    <w:p w:rsidR="00867EB2" w:rsidRPr="00F86EE0" w:rsidRDefault="00867EB2" w:rsidP="007A59B8">
      <w:pPr>
        <w:spacing w:line="276" w:lineRule="auto"/>
        <w:jc w:val="both"/>
        <w:rPr>
          <w:iCs/>
          <w:sz w:val="24"/>
          <w:szCs w:val="24"/>
        </w:rPr>
      </w:pPr>
      <w:r w:rsidRPr="00F86EE0">
        <w:rPr>
          <w:b/>
          <w:iCs/>
          <w:sz w:val="24"/>
          <w:szCs w:val="24"/>
        </w:rPr>
        <w:t xml:space="preserve">      </w:t>
      </w:r>
      <w:r w:rsidRPr="00F86EE0">
        <w:rPr>
          <w:iCs/>
          <w:sz w:val="24"/>
          <w:szCs w:val="24"/>
        </w:rPr>
        <w:t>Lista de tablas</w:t>
      </w:r>
      <w:r w:rsidR="00994D41">
        <w:rPr>
          <w:iCs/>
          <w:sz w:val="24"/>
          <w:szCs w:val="24"/>
        </w:rPr>
        <w:t>……………………………………………</w:t>
      </w:r>
      <w:r w:rsidR="00FC4038">
        <w:rPr>
          <w:iCs/>
          <w:sz w:val="24"/>
          <w:szCs w:val="24"/>
        </w:rPr>
        <w:t>………</w:t>
      </w:r>
      <w:r w:rsidR="007A59B8">
        <w:rPr>
          <w:iCs/>
          <w:sz w:val="24"/>
          <w:szCs w:val="24"/>
        </w:rPr>
        <w:t>.……</w:t>
      </w:r>
      <w:r w:rsidR="00FC4038">
        <w:rPr>
          <w:iCs/>
          <w:sz w:val="24"/>
          <w:szCs w:val="24"/>
        </w:rPr>
        <w:t>…</w:t>
      </w:r>
      <w:r w:rsidR="007A59B8">
        <w:rPr>
          <w:iCs/>
          <w:sz w:val="24"/>
          <w:szCs w:val="24"/>
        </w:rPr>
        <w:t>…..</w:t>
      </w:r>
      <w:r w:rsidR="00FC4038">
        <w:rPr>
          <w:iCs/>
          <w:sz w:val="24"/>
          <w:szCs w:val="24"/>
        </w:rPr>
        <w:t>.</w:t>
      </w:r>
      <w:r w:rsidR="00914B15">
        <w:rPr>
          <w:iCs/>
          <w:sz w:val="24"/>
          <w:szCs w:val="24"/>
        </w:rPr>
        <w:t>5</w:t>
      </w:r>
      <w:r w:rsidR="00994D41">
        <w:rPr>
          <w:iCs/>
          <w:sz w:val="24"/>
          <w:szCs w:val="24"/>
        </w:rPr>
        <w:t xml:space="preserve"> </w:t>
      </w:r>
    </w:p>
    <w:p w:rsidR="00867EB2" w:rsidRPr="00F86EE0" w:rsidRDefault="00867EB2" w:rsidP="007A59B8">
      <w:pPr>
        <w:spacing w:line="276" w:lineRule="auto"/>
        <w:jc w:val="both"/>
        <w:rPr>
          <w:iCs/>
          <w:sz w:val="24"/>
          <w:szCs w:val="24"/>
        </w:rPr>
      </w:pPr>
      <w:r w:rsidRPr="00F86EE0">
        <w:rPr>
          <w:iCs/>
          <w:sz w:val="24"/>
          <w:szCs w:val="24"/>
        </w:rPr>
        <w:t xml:space="preserve">      Lista de figuras</w:t>
      </w:r>
      <w:r w:rsidR="00994D41">
        <w:rPr>
          <w:iCs/>
          <w:sz w:val="24"/>
          <w:szCs w:val="24"/>
        </w:rPr>
        <w:t>……………………………………………</w:t>
      </w:r>
      <w:r w:rsidR="00FC4038">
        <w:rPr>
          <w:iCs/>
          <w:sz w:val="24"/>
          <w:szCs w:val="24"/>
        </w:rPr>
        <w:t>……………</w:t>
      </w:r>
      <w:r w:rsidR="007A59B8">
        <w:rPr>
          <w:iCs/>
          <w:sz w:val="24"/>
          <w:szCs w:val="24"/>
        </w:rPr>
        <w:t>.</w:t>
      </w:r>
      <w:r w:rsidR="00FC4038">
        <w:rPr>
          <w:iCs/>
          <w:sz w:val="24"/>
          <w:szCs w:val="24"/>
        </w:rPr>
        <w:t>.</w:t>
      </w:r>
      <w:r w:rsidR="007A59B8">
        <w:rPr>
          <w:iCs/>
          <w:sz w:val="24"/>
          <w:szCs w:val="24"/>
        </w:rPr>
        <w:t>..</w:t>
      </w:r>
      <w:r w:rsidR="00FC4038">
        <w:rPr>
          <w:iCs/>
          <w:sz w:val="24"/>
          <w:szCs w:val="24"/>
        </w:rPr>
        <w:t>.</w:t>
      </w:r>
      <w:r w:rsidR="007A59B8">
        <w:rPr>
          <w:iCs/>
          <w:sz w:val="24"/>
          <w:szCs w:val="24"/>
        </w:rPr>
        <w:t>...</w:t>
      </w:r>
      <w:r w:rsidR="00FC4038">
        <w:rPr>
          <w:iCs/>
          <w:sz w:val="24"/>
          <w:szCs w:val="24"/>
        </w:rPr>
        <w:t>..</w:t>
      </w:r>
      <w:r w:rsidR="00914B15">
        <w:rPr>
          <w:iCs/>
          <w:sz w:val="24"/>
          <w:szCs w:val="24"/>
        </w:rPr>
        <w:t>6</w:t>
      </w:r>
    </w:p>
    <w:p w:rsidR="00166863" w:rsidRPr="00F86EE0" w:rsidRDefault="007A59B8" w:rsidP="002F7B16">
      <w:pPr>
        <w:widowControl/>
        <w:numPr>
          <w:ilvl w:val="0"/>
          <w:numId w:val="15"/>
        </w:numPr>
        <w:autoSpaceDE/>
        <w:autoSpaceDN/>
        <w:spacing w:line="276" w:lineRule="auto"/>
        <w:jc w:val="both"/>
        <w:rPr>
          <w:iCs/>
          <w:sz w:val="24"/>
          <w:szCs w:val="24"/>
        </w:rPr>
      </w:pPr>
      <w:r>
        <w:rPr>
          <w:iCs/>
          <w:sz w:val="24"/>
          <w:szCs w:val="24"/>
        </w:rPr>
        <w:t>Titulo</w:t>
      </w:r>
      <w:r w:rsidRPr="00F86EE0">
        <w:rPr>
          <w:iCs/>
          <w:sz w:val="24"/>
          <w:szCs w:val="24"/>
        </w:rPr>
        <w:t>…</w:t>
      </w:r>
      <w:r w:rsidR="00994D41">
        <w:rPr>
          <w:iCs/>
          <w:sz w:val="24"/>
          <w:szCs w:val="24"/>
        </w:rPr>
        <w:t>…………………………………………………</w:t>
      </w:r>
      <w:r w:rsidR="00FC4038">
        <w:rPr>
          <w:iCs/>
          <w:sz w:val="24"/>
          <w:szCs w:val="24"/>
        </w:rPr>
        <w:t>……</w:t>
      </w:r>
      <w:r>
        <w:rPr>
          <w:iCs/>
          <w:sz w:val="24"/>
          <w:szCs w:val="24"/>
        </w:rPr>
        <w:t>..……</w:t>
      </w:r>
      <w:r w:rsidR="00FC4038">
        <w:rPr>
          <w:iCs/>
          <w:sz w:val="24"/>
          <w:szCs w:val="24"/>
        </w:rPr>
        <w:t>…</w:t>
      </w:r>
      <w:r>
        <w:rPr>
          <w:iCs/>
          <w:sz w:val="24"/>
          <w:szCs w:val="24"/>
        </w:rPr>
        <w:t>….</w:t>
      </w:r>
      <w:r w:rsidR="00FC4038">
        <w:rPr>
          <w:iCs/>
          <w:sz w:val="24"/>
          <w:szCs w:val="24"/>
        </w:rPr>
        <w:t>…</w:t>
      </w:r>
      <w:r w:rsidR="00914B15">
        <w:rPr>
          <w:iCs/>
          <w:sz w:val="24"/>
          <w:szCs w:val="24"/>
        </w:rPr>
        <w:t>7</w:t>
      </w:r>
    </w:p>
    <w:p w:rsidR="00166863" w:rsidRPr="00F86EE0" w:rsidRDefault="00595853" w:rsidP="002F7B16">
      <w:pPr>
        <w:widowControl/>
        <w:numPr>
          <w:ilvl w:val="0"/>
          <w:numId w:val="15"/>
        </w:numPr>
        <w:autoSpaceDE/>
        <w:autoSpaceDN/>
        <w:spacing w:line="276" w:lineRule="auto"/>
        <w:jc w:val="both"/>
        <w:rPr>
          <w:iCs/>
          <w:sz w:val="24"/>
          <w:szCs w:val="24"/>
        </w:rPr>
      </w:pPr>
      <w:r w:rsidRPr="00F86EE0">
        <w:rPr>
          <w:iCs/>
          <w:sz w:val="24"/>
          <w:szCs w:val="24"/>
        </w:rPr>
        <w:t>Resumen</w:t>
      </w:r>
      <w:r w:rsidR="00994D41">
        <w:rPr>
          <w:iCs/>
          <w:sz w:val="24"/>
          <w:szCs w:val="24"/>
        </w:rPr>
        <w:t>………………………………………………</w:t>
      </w:r>
      <w:r w:rsidR="00FC4038">
        <w:rPr>
          <w:iCs/>
          <w:sz w:val="24"/>
          <w:szCs w:val="24"/>
        </w:rPr>
        <w:t>…………</w:t>
      </w:r>
      <w:r w:rsidR="007A59B8">
        <w:rPr>
          <w:iCs/>
          <w:sz w:val="24"/>
          <w:szCs w:val="24"/>
        </w:rPr>
        <w:t>.</w:t>
      </w:r>
      <w:r w:rsidR="00FC4038">
        <w:rPr>
          <w:iCs/>
          <w:sz w:val="24"/>
          <w:szCs w:val="24"/>
        </w:rPr>
        <w:t>……</w:t>
      </w:r>
      <w:r w:rsidR="007A59B8">
        <w:rPr>
          <w:iCs/>
          <w:sz w:val="24"/>
          <w:szCs w:val="24"/>
        </w:rPr>
        <w:t>....</w:t>
      </w:r>
      <w:r w:rsidR="00FC4038">
        <w:rPr>
          <w:iCs/>
          <w:sz w:val="24"/>
          <w:szCs w:val="24"/>
        </w:rPr>
        <w:t>..</w:t>
      </w:r>
      <w:r w:rsidR="00914B15">
        <w:rPr>
          <w:iCs/>
          <w:sz w:val="24"/>
          <w:szCs w:val="24"/>
        </w:rPr>
        <w:t>8</w:t>
      </w:r>
    </w:p>
    <w:p w:rsidR="00166863" w:rsidRPr="00F86EE0" w:rsidRDefault="00595853" w:rsidP="002F7B16">
      <w:pPr>
        <w:widowControl/>
        <w:numPr>
          <w:ilvl w:val="0"/>
          <w:numId w:val="15"/>
        </w:numPr>
        <w:autoSpaceDE/>
        <w:autoSpaceDN/>
        <w:spacing w:line="276" w:lineRule="auto"/>
        <w:jc w:val="both"/>
        <w:rPr>
          <w:iCs/>
          <w:sz w:val="24"/>
          <w:szCs w:val="24"/>
        </w:rPr>
      </w:pPr>
      <w:r w:rsidRPr="00F86EE0">
        <w:rPr>
          <w:iCs/>
          <w:sz w:val="24"/>
          <w:szCs w:val="24"/>
        </w:rPr>
        <w:t>Palabras claves</w:t>
      </w:r>
      <w:r w:rsidR="00994D41">
        <w:rPr>
          <w:iCs/>
          <w:sz w:val="24"/>
          <w:szCs w:val="24"/>
        </w:rPr>
        <w:t>…………………………………………</w:t>
      </w:r>
      <w:r w:rsidR="00914B15">
        <w:rPr>
          <w:iCs/>
          <w:sz w:val="24"/>
          <w:szCs w:val="24"/>
        </w:rPr>
        <w:t>……………</w:t>
      </w:r>
      <w:r w:rsidR="007A59B8">
        <w:rPr>
          <w:iCs/>
          <w:sz w:val="24"/>
          <w:szCs w:val="24"/>
        </w:rPr>
        <w:t>…..</w:t>
      </w:r>
      <w:r w:rsidR="00914B15">
        <w:rPr>
          <w:iCs/>
          <w:sz w:val="24"/>
          <w:szCs w:val="24"/>
        </w:rPr>
        <w:t>..8</w:t>
      </w:r>
    </w:p>
    <w:p w:rsidR="00F86EE0" w:rsidRPr="00F86EE0" w:rsidRDefault="007A59B8" w:rsidP="002F7B16">
      <w:pPr>
        <w:widowControl/>
        <w:numPr>
          <w:ilvl w:val="0"/>
          <w:numId w:val="15"/>
        </w:numPr>
        <w:autoSpaceDE/>
        <w:autoSpaceDN/>
        <w:spacing w:line="276" w:lineRule="auto"/>
        <w:jc w:val="both"/>
        <w:rPr>
          <w:iCs/>
          <w:sz w:val="24"/>
          <w:szCs w:val="24"/>
        </w:rPr>
      </w:pPr>
      <w:r>
        <w:rPr>
          <w:iCs/>
          <w:sz w:val="24"/>
          <w:szCs w:val="24"/>
        </w:rPr>
        <w:t>El problema…………………………………………………………………9</w:t>
      </w:r>
    </w:p>
    <w:p w:rsidR="00994D41" w:rsidRPr="00994D41" w:rsidRDefault="00166863" w:rsidP="002F7B16">
      <w:pPr>
        <w:pStyle w:val="Prrafodelista"/>
        <w:widowControl/>
        <w:numPr>
          <w:ilvl w:val="1"/>
          <w:numId w:val="16"/>
        </w:numPr>
        <w:autoSpaceDE/>
        <w:autoSpaceDN/>
        <w:spacing w:line="276" w:lineRule="auto"/>
        <w:jc w:val="both"/>
        <w:rPr>
          <w:iCs/>
          <w:sz w:val="24"/>
          <w:szCs w:val="24"/>
        </w:rPr>
      </w:pPr>
      <w:r w:rsidRPr="00F86EE0">
        <w:rPr>
          <w:iCs/>
          <w:sz w:val="24"/>
          <w:szCs w:val="24"/>
        </w:rPr>
        <w:t>Plan</w:t>
      </w:r>
      <w:r w:rsidR="00F86EE0" w:rsidRPr="00F86EE0">
        <w:rPr>
          <w:iCs/>
          <w:sz w:val="24"/>
          <w:szCs w:val="24"/>
        </w:rPr>
        <w:t>teamiento del problema……………………</w:t>
      </w:r>
      <w:r w:rsidR="00914B15">
        <w:rPr>
          <w:iCs/>
          <w:sz w:val="24"/>
          <w:szCs w:val="24"/>
        </w:rPr>
        <w:t>…………………</w:t>
      </w:r>
      <w:r w:rsidR="007A59B8">
        <w:rPr>
          <w:iCs/>
          <w:sz w:val="24"/>
          <w:szCs w:val="24"/>
        </w:rPr>
        <w:t>.....</w:t>
      </w:r>
      <w:r w:rsidR="00914B15">
        <w:rPr>
          <w:iCs/>
          <w:sz w:val="24"/>
          <w:szCs w:val="24"/>
        </w:rPr>
        <w:t>9</w:t>
      </w:r>
    </w:p>
    <w:p w:rsidR="00166863" w:rsidRPr="00F86EE0" w:rsidRDefault="00166863" w:rsidP="002F7B16">
      <w:pPr>
        <w:pStyle w:val="Prrafodelista"/>
        <w:widowControl/>
        <w:numPr>
          <w:ilvl w:val="1"/>
          <w:numId w:val="16"/>
        </w:numPr>
        <w:autoSpaceDE/>
        <w:autoSpaceDN/>
        <w:spacing w:line="276" w:lineRule="auto"/>
        <w:jc w:val="both"/>
        <w:rPr>
          <w:iCs/>
          <w:sz w:val="24"/>
          <w:szCs w:val="24"/>
        </w:rPr>
      </w:pPr>
      <w:r w:rsidRPr="00F86EE0">
        <w:rPr>
          <w:iCs/>
          <w:sz w:val="24"/>
          <w:szCs w:val="24"/>
        </w:rPr>
        <w:t xml:space="preserve"> For</w:t>
      </w:r>
      <w:r w:rsidR="00F86EE0" w:rsidRPr="00F86EE0">
        <w:rPr>
          <w:iCs/>
          <w:sz w:val="24"/>
          <w:szCs w:val="24"/>
        </w:rPr>
        <w:t>mulación del problema………………………</w:t>
      </w:r>
      <w:r w:rsidR="00914B15">
        <w:rPr>
          <w:iCs/>
          <w:sz w:val="24"/>
          <w:szCs w:val="24"/>
        </w:rPr>
        <w:t>………………</w:t>
      </w:r>
      <w:r w:rsidR="007A59B8">
        <w:rPr>
          <w:iCs/>
          <w:sz w:val="24"/>
          <w:szCs w:val="24"/>
        </w:rPr>
        <w:t>.</w:t>
      </w:r>
      <w:r w:rsidR="00914B15">
        <w:rPr>
          <w:iCs/>
          <w:sz w:val="24"/>
          <w:szCs w:val="24"/>
        </w:rPr>
        <w:t>..</w:t>
      </w:r>
      <w:r w:rsidR="007A59B8">
        <w:rPr>
          <w:iCs/>
          <w:sz w:val="24"/>
          <w:szCs w:val="24"/>
        </w:rPr>
        <w:t>.</w:t>
      </w:r>
      <w:r w:rsidR="00914B15">
        <w:rPr>
          <w:iCs/>
          <w:sz w:val="24"/>
          <w:szCs w:val="24"/>
        </w:rPr>
        <w:t>.10</w:t>
      </w:r>
    </w:p>
    <w:p w:rsidR="00F86EE0" w:rsidRPr="00F86EE0" w:rsidRDefault="000E787F" w:rsidP="002F7B16">
      <w:pPr>
        <w:widowControl/>
        <w:numPr>
          <w:ilvl w:val="0"/>
          <w:numId w:val="15"/>
        </w:numPr>
        <w:autoSpaceDE/>
        <w:autoSpaceDN/>
        <w:spacing w:line="276" w:lineRule="auto"/>
        <w:jc w:val="both"/>
        <w:rPr>
          <w:iCs/>
          <w:sz w:val="24"/>
          <w:szCs w:val="24"/>
        </w:rPr>
      </w:pPr>
      <w:r w:rsidRPr="00F86EE0">
        <w:rPr>
          <w:iCs/>
          <w:sz w:val="24"/>
          <w:szCs w:val="24"/>
        </w:rPr>
        <w:t xml:space="preserve">Objetivos. </w:t>
      </w:r>
      <w:r w:rsidR="007A59B8">
        <w:rPr>
          <w:iCs/>
          <w:sz w:val="24"/>
          <w:szCs w:val="24"/>
        </w:rPr>
        <w:t>…………………………………………………………………11</w:t>
      </w:r>
    </w:p>
    <w:p w:rsidR="00F86EE0" w:rsidRPr="00F86EE0" w:rsidRDefault="00F86EE0" w:rsidP="002F7B16">
      <w:pPr>
        <w:pStyle w:val="Prrafodelista"/>
        <w:widowControl/>
        <w:numPr>
          <w:ilvl w:val="1"/>
          <w:numId w:val="17"/>
        </w:numPr>
        <w:autoSpaceDE/>
        <w:autoSpaceDN/>
        <w:spacing w:line="276" w:lineRule="auto"/>
        <w:jc w:val="both"/>
        <w:rPr>
          <w:iCs/>
          <w:sz w:val="24"/>
          <w:szCs w:val="24"/>
        </w:rPr>
      </w:pPr>
      <w:r w:rsidRPr="00F86EE0">
        <w:rPr>
          <w:iCs/>
          <w:sz w:val="24"/>
          <w:szCs w:val="24"/>
        </w:rPr>
        <w:t>Objeti</w:t>
      </w:r>
      <w:r w:rsidR="00914B15">
        <w:rPr>
          <w:iCs/>
          <w:sz w:val="24"/>
          <w:szCs w:val="24"/>
        </w:rPr>
        <w:t>vo general……………………………………………………</w:t>
      </w:r>
      <w:r w:rsidR="007A59B8">
        <w:rPr>
          <w:iCs/>
          <w:sz w:val="24"/>
          <w:szCs w:val="24"/>
        </w:rPr>
        <w:t>...</w:t>
      </w:r>
      <w:r w:rsidR="00914B15">
        <w:rPr>
          <w:iCs/>
          <w:sz w:val="24"/>
          <w:szCs w:val="24"/>
        </w:rPr>
        <w:t>11</w:t>
      </w:r>
    </w:p>
    <w:p w:rsidR="000E787F" w:rsidRPr="00F86EE0" w:rsidRDefault="00F86EE0" w:rsidP="002F7B16">
      <w:pPr>
        <w:pStyle w:val="Prrafodelista"/>
        <w:widowControl/>
        <w:numPr>
          <w:ilvl w:val="1"/>
          <w:numId w:val="17"/>
        </w:numPr>
        <w:autoSpaceDE/>
        <w:autoSpaceDN/>
        <w:spacing w:line="276" w:lineRule="auto"/>
        <w:jc w:val="both"/>
        <w:rPr>
          <w:iCs/>
          <w:sz w:val="24"/>
          <w:szCs w:val="24"/>
        </w:rPr>
      </w:pPr>
      <w:r w:rsidRPr="00F86EE0">
        <w:rPr>
          <w:iCs/>
          <w:sz w:val="24"/>
          <w:szCs w:val="24"/>
        </w:rPr>
        <w:t>Objetivos específicos…………</w:t>
      </w:r>
      <w:r w:rsidR="00914B15">
        <w:rPr>
          <w:iCs/>
          <w:sz w:val="24"/>
          <w:szCs w:val="24"/>
        </w:rPr>
        <w:t>……………………………………</w:t>
      </w:r>
      <w:r w:rsidR="007A59B8">
        <w:rPr>
          <w:iCs/>
          <w:sz w:val="24"/>
          <w:szCs w:val="24"/>
        </w:rPr>
        <w:t>...</w:t>
      </w:r>
      <w:r w:rsidR="00914B15">
        <w:rPr>
          <w:iCs/>
          <w:sz w:val="24"/>
          <w:szCs w:val="24"/>
        </w:rPr>
        <w:t>11</w:t>
      </w:r>
    </w:p>
    <w:p w:rsidR="00166863" w:rsidRPr="00F86EE0" w:rsidRDefault="00166863" w:rsidP="002F7B16">
      <w:pPr>
        <w:widowControl/>
        <w:numPr>
          <w:ilvl w:val="0"/>
          <w:numId w:val="15"/>
        </w:numPr>
        <w:autoSpaceDE/>
        <w:autoSpaceDN/>
        <w:spacing w:line="276" w:lineRule="auto"/>
        <w:jc w:val="both"/>
        <w:rPr>
          <w:iCs/>
          <w:sz w:val="24"/>
          <w:szCs w:val="24"/>
        </w:rPr>
      </w:pPr>
      <w:r w:rsidRPr="00F86EE0">
        <w:rPr>
          <w:iCs/>
          <w:sz w:val="24"/>
          <w:szCs w:val="24"/>
        </w:rPr>
        <w:t>Justif</w:t>
      </w:r>
      <w:r w:rsidR="00FC4038">
        <w:rPr>
          <w:iCs/>
          <w:sz w:val="24"/>
          <w:szCs w:val="24"/>
        </w:rPr>
        <w:t>ic</w:t>
      </w:r>
      <w:r w:rsidR="00914B15">
        <w:rPr>
          <w:iCs/>
          <w:sz w:val="24"/>
          <w:szCs w:val="24"/>
        </w:rPr>
        <w:t>ación……………………………………………………………</w:t>
      </w:r>
      <w:r w:rsidR="007A59B8">
        <w:rPr>
          <w:iCs/>
          <w:sz w:val="24"/>
          <w:szCs w:val="24"/>
        </w:rPr>
        <w:t>…</w:t>
      </w:r>
      <w:r w:rsidR="00914B15">
        <w:rPr>
          <w:iCs/>
          <w:sz w:val="24"/>
          <w:szCs w:val="24"/>
        </w:rPr>
        <w:t>.12</w:t>
      </w:r>
    </w:p>
    <w:p w:rsidR="00F86EE0" w:rsidRPr="00F86EE0" w:rsidRDefault="00FC4038" w:rsidP="002F7B16">
      <w:pPr>
        <w:widowControl/>
        <w:numPr>
          <w:ilvl w:val="0"/>
          <w:numId w:val="15"/>
        </w:numPr>
        <w:autoSpaceDE/>
        <w:autoSpaceDN/>
        <w:spacing w:line="276" w:lineRule="auto"/>
        <w:jc w:val="both"/>
        <w:rPr>
          <w:iCs/>
          <w:sz w:val="24"/>
          <w:szCs w:val="24"/>
        </w:rPr>
      </w:pPr>
      <w:r>
        <w:rPr>
          <w:iCs/>
          <w:sz w:val="24"/>
          <w:szCs w:val="24"/>
        </w:rPr>
        <w:t>Revisión lit</w:t>
      </w:r>
      <w:r w:rsidR="00914B15">
        <w:rPr>
          <w:iCs/>
          <w:sz w:val="24"/>
          <w:szCs w:val="24"/>
        </w:rPr>
        <w:t>eraria………………………………………………………</w:t>
      </w:r>
      <w:r w:rsidR="007A59B8">
        <w:rPr>
          <w:iCs/>
          <w:sz w:val="24"/>
          <w:szCs w:val="24"/>
        </w:rPr>
        <w:t>..</w:t>
      </w:r>
      <w:r w:rsidR="00914B15">
        <w:rPr>
          <w:iCs/>
          <w:sz w:val="24"/>
          <w:szCs w:val="24"/>
        </w:rPr>
        <w:t>...13</w:t>
      </w:r>
    </w:p>
    <w:p w:rsidR="00F86EE0" w:rsidRPr="00F86EE0" w:rsidRDefault="00FC4038" w:rsidP="002F7B16">
      <w:pPr>
        <w:pStyle w:val="Prrafodelista"/>
        <w:widowControl/>
        <w:numPr>
          <w:ilvl w:val="1"/>
          <w:numId w:val="18"/>
        </w:numPr>
        <w:autoSpaceDE/>
        <w:autoSpaceDN/>
        <w:spacing w:line="276" w:lineRule="auto"/>
        <w:jc w:val="both"/>
        <w:rPr>
          <w:iCs/>
          <w:sz w:val="24"/>
          <w:szCs w:val="24"/>
        </w:rPr>
      </w:pPr>
      <w:r>
        <w:rPr>
          <w:iCs/>
          <w:sz w:val="24"/>
          <w:szCs w:val="24"/>
        </w:rPr>
        <w:t>Marco t</w:t>
      </w:r>
      <w:r w:rsidR="00914B15">
        <w:rPr>
          <w:iCs/>
          <w:sz w:val="24"/>
          <w:szCs w:val="24"/>
        </w:rPr>
        <w:t>eórico……………………………………………………</w:t>
      </w:r>
      <w:r w:rsidR="007A59B8">
        <w:rPr>
          <w:iCs/>
          <w:sz w:val="24"/>
          <w:szCs w:val="24"/>
        </w:rPr>
        <w:t>….</w:t>
      </w:r>
      <w:r w:rsidR="00914B15">
        <w:rPr>
          <w:iCs/>
          <w:sz w:val="24"/>
          <w:szCs w:val="24"/>
        </w:rPr>
        <w:t>…13</w:t>
      </w:r>
    </w:p>
    <w:p w:rsidR="00F86EE0" w:rsidRPr="00F86EE0" w:rsidRDefault="000C3CEC" w:rsidP="002F7B16">
      <w:pPr>
        <w:pStyle w:val="Prrafodelista"/>
        <w:widowControl/>
        <w:numPr>
          <w:ilvl w:val="1"/>
          <w:numId w:val="18"/>
        </w:numPr>
        <w:autoSpaceDE/>
        <w:autoSpaceDN/>
        <w:spacing w:line="276" w:lineRule="auto"/>
        <w:jc w:val="both"/>
        <w:rPr>
          <w:iCs/>
          <w:sz w:val="24"/>
          <w:szCs w:val="24"/>
        </w:rPr>
      </w:pPr>
      <w:r w:rsidRPr="00F86EE0">
        <w:rPr>
          <w:iCs/>
          <w:sz w:val="24"/>
          <w:szCs w:val="24"/>
        </w:rPr>
        <w:t>Estado del arte</w:t>
      </w:r>
      <w:r w:rsidR="00914B15">
        <w:rPr>
          <w:iCs/>
          <w:sz w:val="24"/>
          <w:szCs w:val="24"/>
        </w:rPr>
        <w:t>……………………………………………………</w:t>
      </w:r>
      <w:r w:rsidR="007A59B8">
        <w:rPr>
          <w:iCs/>
          <w:sz w:val="24"/>
          <w:szCs w:val="24"/>
        </w:rPr>
        <w:t>….</w:t>
      </w:r>
      <w:r w:rsidR="00914B15">
        <w:rPr>
          <w:iCs/>
          <w:sz w:val="24"/>
          <w:szCs w:val="24"/>
        </w:rPr>
        <w:t>.29</w:t>
      </w:r>
    </w:p>
    <w:p w:rsidR="00F86EE0" w:rsidRPr="00F86EE0" w:rsidRDefault="00166863" w:rsidP="002F7B16">
      <w:pPr>
        <w:pStyle w:val="Prrafodelista"/>
        <w:widowControl/>
        <w:numPr>
          <w:ilvl w:val="1"/>
          <w:numId w:val="18"/>
        </w:numPr>
        <w:autoSpaceDE/>
        <w:autoSpaceDN/>
        <w:spacing w:line="276" w:lineRule="auto"/>
        <w:jc w:val="both"/>
        <w:rPr>
          <w:iCs/>
          <w:sz w:val="24"/>
          <w:szCs w:val="24"/>
        </w:rPr>
      </w:pPr>
      <w:r w:rsidRPr="00F86EE0">
        <w:rPr>
          <w:iCs/>
          <w:sz w:val="24"/>
          <w:szCs w:val="24"/>
        </w:rPr>
        <w:t>Marco conceptu</w:t>
      </w:r>
      <w:r w:rsidR="00867EB2" w:rsidRPr="00F86EE0">
        <w:rPr>
          <w:iCs/>
          <w:sz w:val="24"/>
          <w:szCs w:val="24"/>
        </w:rPr>
        <w:t>al………………………………………………</w:t>
      </w:r>
      <w:r w:rsidR="007A59B8">
        <w:rPr>
          <w:iCs/>
          <w:sz w:val="24"/>
          <w:szCs w:val="24"/>
        </w:rPr>
        <w:t>…..</w:t>
      </w:r>
      <w:r w:rsidR="00867EB2" w:rsidRPr="00F86EE0">
        <w:rPr>
          <w:iCs/>
          <w:sz w:val="24"/>
          <w:szCs w:val="24"/>
        </w:rPr>
        <w:t>..</w:t>
      </w:r>
      <w:r w:rsidR="00914B15">
        <w:rPr>
          <w:iCs/>
          <w:sz w:val="24"/>
          <w:szCs w:val="24"/>
        </w:rPr>
        <w:t>.31</w:t>
      </w:r>
    </w:p>
    <w:p w:rsidR="00F86EE0" w:rsidRPr="00F86EE0" w:rsidRDefault="00166863" w:rsidP="002F7B16">
      <w:pPr>
        <w:pStyle w:val="Prrafodelista"/>
        <w:widowControl/>
        <w:numPr>
          <w:ilvl w:val="1"/>
          <w:numId w:val="18"/>
        </w:numPr>
        <w:autoSpaceDE/>
        <w:autoSpaceDN/>
        <w:spacing w:line="276" w:lineRule="auto"/>
        <w:jc w:val="both"/>
        <w:rPr>
          <w:iCs/>
          <w:sz w:val="24"/>
          <w:szCs w:val="24"/>
        </w:rPr>
      </w:pPr>
      <w:r w:rsidRPr="00F86EE0">
        <w:rPr>
          <w:iCs/>
          <w:sz w:val="24"/>
          <w:szCs w:val="24"/>
        </w:rPr>
        <w:t>Marco legal…</w:t>
      </w:r>
      <w:r w:rsidR="00867EB2" w:rsidRPr="00F86EE0">
        <w:rPr>
          <w:iCs/>
          <w:sz w:val="24"/>
          <w:szCs w:val="24"/>
        </w:rPr>
        <w:t>………………………………………………</w:t>
      </w:r>
      <w:r w:rsidR="00914B15">
        <w:rPr>
          <w:iCs/>
          <w:sz w:val="24"/>
          <w:szCs w:val="24"/>
        </w:rPr>
        <w:t>………...35</w:t>
      </w:r>
    </w:p>
    <w:p w:rsidR="00166863" w:rsidRPr="00F86EE0" w:rsidRDefault="00867EB2" w:rsidP="002F7B16">
      <w:pPr>
        <w:pStyle w:val="Prrafodelista"/>
        <w:widowControl/>
        <w:numPr>
          <w:ilvl w:val="1"/>
          <w:numId w:val="18"/>
        </w:numPr>
        <w:autoSpaceDE/>
        <w:autoSpaceDN/>
        <w:spacing w:line="276" w:lineRule="auto"/>
        <w:jc w:val="both"/>
        <w:rPr>
          <w:iCs/>
          <w:sz w:val="24"/>
          <w:szCs w:val="24"/>
        </w:rPr>
      </w:pPr>
      <w:r w:rsidRPr="00F86EE0">
        <w:rPr>
          <w:iCs/>
          <w:sz w:val="24"/>
          <w:szCs w:val="24"/>
        </w:rPr>
        <w:t>Consideraciones éticas……………………………………</w:t>
      </w:r>
      <w:r w:rsidR="00FC4038">
        <w:rPr>
          <w:iCs/>
          <w:sz w:val="24"/>
          <w:szCs w:val="24"/>
        </w:rPr>
        <w:t>………...</w:t>
      </w:r>
      <w:r w:rsidR="007A59B8" w:rsidRPr="007A59B8">
        <w:rPr>
          <w:iCs/>
          <w:sz w:val="24"/>
          <w:szCs w:val="24"/>
        </w:rPr>
        <w:t>36</w:t>
      </w:r>
    </w:p>
    <w:p w:rsidR="00F86EE0" w:rsidRDefault="00166863" w:rsidP="002F7B16">
      <w:pPr>
        <w:widowControl/>
        <w:numPr>
          <w:ilvl w:val="0"/>
          <w:numId w:val="15"/>
        </w:numPr>
        <w:autoSpaceDE/>
        <w:autoSpaceDN/>
        <w:spacing w:line="276" w:lineRule="auto"/>
        <w:jc w:val="both"/>
        <w:rPr>
          <w:iCs/>
          <w:sz w:val="24"/>
          <w:szCs w:val="24"/>
        </w:rPr>
      </w:pPr>
      <w:r w:rsidRPr="00F86EE0">
        <w:rPr>
          <w:iCs/>
          <w:sz w:val="24"/>
          <w:szCs w:val="24"/>
        </w:rPr>
        <w:t>Metodología</w:t>
      </w:r>
      <w:r w:rsidR="00914B15">
        <w:rPr>
          <w:iCs/>
          <w:sz w:val="24"/>
          <w:szCs w:val="24"/>
        </w:rPr>
        <w:t>………………………………………………………</w:t>
      </w:r>
      <w:r w:rsidR="007A59B8">
        <w:rPr>
          <w:iCs/>
          <w:sz w:val="24"/>
          <w:szCs w:val="24"/>
        </w:rPr>
        <w:t>….</w:t>
      </w:r>
      <w:r w:rsidR="00914B15">
        <w:rPr>
          <w:iCs/>
          <w:sz w:val="24"/>
          <w:szCs w:val="24"/>
        </w:rPr>
        <w:t>……</w:t>
      </w:r>
      <w:r w:rsidR="00A01D33">
        <w:rPr>
          <w:iCs/>
          <w:sz w:val="24"/>
          <w:szCs w:val="24"/>
        </w:rPr>
        <w:t>37</w:t>
      </w:r>
    </w:p>
    <w:p w:rsidR="00BC569C" w:rsidRPr="00BC569C" w:rsidRDefault="00BC569C" w:rsidP="00BC569C">
      <w:pPr>
        <w:pStyle w:val="Prrafodelista"/>
        <w:widowControl/>
        <w:autoSpaceDE/>
        <w:autoSpaceDN/>
        <w:spacing w:line="276" w:lineRule="auto"/>
        <w:ind w:left="720"/>
        <w:jc w:val="both"/>
        <w:rPr>
          <w:iCs/>
          <w:sz w:val="24"/>
          <w:szCs w:val="24"/>
        </w:rPr>
      </w:pPr>
      <w:r w:rsidRPr="00BC569C">
        <w:rPr>
          <w:iCs/>
          <w:sz w:val="24"/>
          <w:szCs w:val="24"/>
        </w:rPr>
        <w:t>8.1 Tipo de investigación………………………………………………...37</w:t>
      </w:r>
    </w:p>
    <w:p w:rsidR="00BC569C" w:rsidRPr="00BC569C" w:rsidRDefault="00BC569C" w:rsidP="00BC569C">
      <w:pPr>
        <w:pStyle w:val="Prrafodelista"/>
        <w:widowControl/>
        <w:autoSpaceDE/>
        <w:autoSpaceDN/>
        <w:spacing w:line="276" w:lineRule="auto"/>
        <w:ind w:left="720"/>
        <w:jc w:val="both"/>
        <w:rPr>
          <w:iCs/>
          <w:sz w:val="24"/>
          <w:szCs w:val="24"/>
        </w:rPr>
      </w:pPr>
      <w:r w:rsidRPr="00BC569C">
        <w:rPr>
          <w:iCs/>
          <w:sz w:val="24"/>
          <w:szCs w:val="24"/>
        </w:rPr>
        <w:t>8.2 Población y muestra………………………………………………….37</w:t>
      </w:r>
    </w:p>
    <w:p w:rsidR="00BC569C" w:rsidRPr="00BC569C" w:rsidRDefault="00BC569C" w:rsidP="00BC569C">
      <w:pPr>
        <w:widowControl/>
        <w:autoSpaceDE/>
        <w:autoSpaceDN/>
        <w:spacing w:line="276" w:lineRule="auto"/>
        <w:ind w:left="360"/>
        <w:jc w:val="both"/>
        <w:rPr>
          <w:iCs/>
          <w:sz w:val="24"/>
          <w:szCs w:val="24"/>
        </w:rPr>
      </w:pPr>
      <w:r>
        <w:rPr>
          <w:iCs/>
          <w:sz w:val="24"/>
          <w:szCs w:val="24"/>
        </w:rPr>
        <w:t xml:space="preserve">     </w:t>
      </w:r>
      <w:r w:rsidRPr="00BC569C">
        <w:rPr>
          <w:iCs/>
          <w:sz w:val="24"/>
          <w:szCs w:val="24"/>
        </w:rPr>
        <w:t>8.3 Hipótesis………………………………………………………………37</w:t>
      </w:r>
    </w:p>
    <w:p w:rsidR="00BC569C" w:rsidRPr="00BC569C" w:rsidRDefault="00BC569C" w:rsidP="00BC569C">
      <w:pPr>
        <w:pStyle w:val="Prrafodelista"/>
        <w:widowControl/>
        <w:autoSpaceDE/>
        <w:autoSpaceDN/>
        <w:spacing w:line="276" w:lineRule="auto"/>
        <w:ind w:left="720"/>
        <w:jc w:val="both"/>
        <w:rPr>
          <w:iCs/>
          <w:sz w:val="24"/>
          <w:szCs w:val="24"/>
        </w:rPr>
      </w:pPr>
      <w:r w:rsidRPr="00BC569C">
        <w:rPr>
          <w:iCs/>
          <w:sz w:val="24"/>
          <w:szCs w:val="24"/>
        </w:rPr>
        <w:t>8.4 Técnicas de recolección de información……………………..……38</w:t>
      </w:r>
    </w:p>
    <w:p w:rsidR="00BC569C" w:rsidRPr="00BC569C" w:rsidRDefault="00BC569C" w:rsidP="00BC569C">
      <w:pPr>
        <w:pStyle w:val="Prrafodelista"/>
        <w:widowControl/>
        <w:autoSpaceDE/>
        <w:autoSpaceDN/>
        <w:spacing w:line="276" w:lineRule="auto"/>
        <w:ind w:left="720"/>
        <w:jc w:val="both"/>
        <w:rPr>
          <w:iCs/>
          <w:sz w:val="24"/>
          <w:szCs w:val="24"/>
        </w:rPr>
      </w:pPr>
      <w:r w:rsidRPr="00BC569C">
        <w:rPr>
          <w:iCs/>
          <w:sz w:val="24"/>
          <w:szCs w:val="24"/>
        </w:rPr>
        <w:t>8.5 Técnicas de análisis de resultados…………………………..…….38</w:t>
      </w:r>
    </w:p>
    <w:p w:rsidR="00166863" w:rsidRPr="00BB457B" w:rsidRDefault="00867EB2" w:rsidP="002F7B16">
      <w:pPr>
        <w:pStyle w:val="Prrafodelista"/>
        <w:widowControl/>
        <w:numPr>
          <w:ilvl w:val="0"/>
          <w:numId w:val="20"/>
        </w:numPr>
        <w:autoSpaceDE/>
        <w:autoSpaceDN/>
        <w:spacing w:line="276" w:lineRule="auto"/>
        <w:jc w:val="both"/>
        <w:rPr>
          <w:iCs/>
          <w:sz w:val="24"/>
          <w:szCs w:val="24"/>
        </w:rPr>
      </w:pPr>
      <w:r w:rsidRPr="00BB457B">
        <w:rPr>
          <w:iCs/>
          <w:sz w:val="24"/>
          <w:szCs w:val="24"/>
        </w:rPr>
        <w:t>Operacionalización de variables…………………………………</w:t>
      </w:r>
      <w:r w:rsidR="007A59B8">
        <w:rPr>
          <w:iCs/>
          <w:sz w:val="24"/>
          <w:szCs w:val="24"/>
        </w:rPr>
        <w:t>..</w:t>
      </w:r>
      <w:r w:rsidRPr="00BB457B">
        <w:rPr>
          <w:iCs/>
          <w:sz w:val="24"/>
          <w:szCs w:val="24"/>
        </w:rPr>
        <w:t>…</w:t>
      </w:r>
      <w:r w:rsidR="00914B15">
        <w:rPr>
          <w:iCs/>
          <w:sz w:val="24"/>
          <w:szCs w:val="24"/>
        </w:rPr>
        <w:t>…39</w:t>
      </w:r>
    </w:p>
    <w:p w:rsidR="00F86EE0" w:rsidRDefault="00166863" w:rsidP="002F7B16">
      <w:pPr>
        <w:widowControl/>
        <w:numPr>
          <w:ilvl w:val="0"/>
          <w:numId w:val="20"/>
        </w:numPr>
        <w:autoSpaceDE/>
        <w:autoSpaceDN/>
        <w:spacing w:line="276" w:lineRule="auto"/>
        <w:jc w:val="both"/>
        <w:rPr>
          <w:iCs/>
          <w:sz w:val="24"/>
          <w:szCs w:val="24"/>
        </w:rPr>
      </w:pPr>
      <w:r w:rsidRPr="00F86EE0">
        <w:rPr>
          <w:iCs/>
          <w:sz w:val="24"/>
          <w:szCs w:val="24"/>
        </w:rPr>
        <w:t>Resultados</w:t>
      </w:r>
      <w:r w:rsidR="00914B15">
        <w:rPr>
          <w:iCs/>
          <w:sz w:val="24"/>
          <w:szCs w:val="24"/>
        </w:rPr>
        <w:t>…………………………………………………………</w:t>
      </w:r>
      <w:r w:rsidR="007A59B8">
        <w:rPr>
          <w:iCs/>
          <w:sz w:val="24"/>
          <w:szCs w:val="24"/>
        </w:rPr>
        <w:t>….</w:t>
      </w:r>
      <w:r w:rsidR="00914B15">
        <w:rPr>
          <w:iCs/>
          <w:sz w:val="24"/>
          <w:szCs w:val="24"/>
        </w:rPr>
        <w:t>…..40</w:t>
      </w:r>
    </w:p>
    <w:p w:rsidR="00166863" w:rsidRPr="00F86EE0" w:rsidRDefault="00166863" w:rsidP="002F7B16">
      <w:pPr>
        <w:widowControl/>
        <w:numPr>
          <w:ilvl w:val="0"/>
          <w:numId w:val="20"/>
        </w:numPr>
        <w:autoSpaceDE/>
        <w:autoSpaceDN/>
        <w:spacing w:line="276" w:lineRule="auto"/>
        <w:jc w:val="both"/>
        <w:rPr>
          <w:iCs/>
          <w:sz w:val="24"/>
          <w:szCs w:val="24"/>
        </w:rPr>
      </w:pPr>
      <w:r w:rsidRPr="00F86EE0">
        <w:rPr>
          <w:iCs/>
          <w:sz w:val="24"/>
          <w:szCs w:val="24"/>
        </w:rPr>
        <w:t>Discusión……………………………………………………</w:t>
      </w:r>
      <w:r w:rsidR="00914B15">
        <w:rPr>
          <w:iCs/>
          <w:sz w:val="24"/>
          <w:szCs w:val="24"/>
        </w:rPr>
        <w:t>………</w:t>
      </w:r>
      <w:r w:rsidR="007A59B8">
        <w:rPr>
          <w:iCs/>
          <w:sz w:val="24"/>
          <w:szCs w:val="24"/>
        </w:rPr>
        <w:t>….</w:t>
      </w:r>
      <w:r w:rsidR="00D72AFF">
        <w:rPr>
          <w:iCs/>
          <w:sz w:val="24"/>
          <w:szCs w:val="24"/>
        </w:rPr>
        <w:t>….51</w:t>
      </w:r>
    </w:p>
    <w:p w:rsidR="00166863" w:rsidRPr="00F86EE0" w:rsidRDefault="00166863" w:rsidP="002F7B16">
      <w:pPr>
        <w:widowControl/>
        <w:numPr>
          <w:ilvl w:val="0"/>
          <w:numId w:val="20"/>
        </w:numPr>
        <w:autoSpaceDE/>
        <w:autoSpaceDN/>
        <w:spacing w:line="276" w:lineRule="auto"/>
        <w:jc w:val="both"/>
        <w:rPr>
          <w:iCs/>
          <w:sz w:val="24"/>
          <w:szCs w:val="24"/>
        </w:rPr>
      </w:pPr>
      <w:r w:rsidRPr="00F86EE0">
        <w:rPr>
          <w:iCs/>
          <w:sz w:val="24"/>
          <w:szCs w:val="24"/>
        </w:rPr>
        <w:t xml:space="preserve">Conclusión………………………………………… </w:t>
      </w:r>
      <w:r w:rsidR="00914B15">
        <w:rPr>
          <w:iCs/>
          <w:sz w:val="24"/>
          <w:szCs w:val="24"/>
        </w:rPr>
        <w:t>………………</w:t>
      </w:r>
      <w:r w:rsidR="007A59B8">
        <w:rPr>
          <w:iCs/>
          <w:sz w:val="24"/>
          <w:szCs w:val="24"/>
        </w:rPr>
        <w:t>..</w:t>
      </w:r>
      <w:r w:rsidR="00D72AFF">
        <w:rPr>
          <w:iCs/>
          <w:sz w:val="24"/>
          <w:szCs w:val="24"/>
        </w:rPr>
        <w:t>……53</w:t>
      </w:r>
    </w:p>
    <w:p w:rsidR="004C6044" w:rsidRPr="00F86EE0" w:rsidRDefault="004C6044" w:rsidP="002F7B16">
      <w:pPr>
        <w:pStyle w:val="Prrafodelista"/>
        <w:numPr>
          <w:ilvl w:val="0"/>
          <w:numId w:val="20"/>
        </w:numPr>
        <w:spacing w:line="276" w:lineRule="auto"/>
        <w:jc w:val="both"/>
        <w:rPr>
          <w:sz w:val="24"/>
          <w:szCs w:val="24"/>
        </w:rPr>
      </w:pPr>
      <w:r w:rsidRPr="00F86EE0">
        <w:rPr>
          <w:sz w:val="24"/>
          <w:szCs w:val="24"/>
        </w:rPr>
        <w:t>Recomendaciones</w:t>
      </w:r>
      <w:r w:rsidR="00EF1490">
        <w:rPr>
          <w:sz w:val="24"/>
          <w:szCs w:val="24"/>
        </w:rPr>
        <w:t>…</w:t>
      </w:r>
      <w:r w:rsidR="00914B15">
        <w:rPr>
          <w:sz w:val="24"/>
          <w:szCs w:val="24"/>
        </w:rPr>
        <w:t>…………………………………………………</w:t>
      </w:r>
      <w:r w:rsidR="007A59B8">
        <w:rPr>
          <w:sz w:val="24"/>
          <w:szCs w:val="24"/>
        </w:rPr>
        <w:t>..</w:t>
      </w:r>
      <w:r w:rsidR="00D72AFF">
        <w:rPr>
          <w:sz w:val="24"/>
          <w:szCs w:val="24"/>
        </w:rPr>
        <w:t>…54</w:t>
      </w:r>
    </w:p>
    <w:p w:rsidR="004C6044" w:rsidRPr="00F86EE0" w:rsidRDefault="004C6044" w:rsidP="002F7B16">
      <w:pPr>
        <w:pStyle w:val="Prrafodelista"/>
        <w:numPr>
          <w:ilvl w:val="0"/>
          <w:numId w:val="20"/>
        </w:numPr>
        <w:spacing w:line="276" w:lineRule="auto"/>
        <w:jc w:val="both"/>
        <w:rPr>
          <w:sz w:val="24"/>
          <w:szCs w:val="24"/>
        </w:rPr>
      </w:pPr>
      <w:r w:rsidRPr="00F86EE0">
        <w:rPr>
          <w:sz w:val="24"/>
          <w:szCs w:val="24"/>
        </w:rPr>
        <w:t>Anexos</w:t>
      </w:r>
      <w:r w:rsidR="00867EB2" w:rsidRPr="00F86EE0">
        <w:rPr>
          <w:sz w:val="24"/>
          <w:szCs w:val="24"/>
        </w:rPr>
        <w:t>………………………………………………………</w:t>
      </w:r>
      <w:r w:rsidR="00914B15">
        <w:rPr>
          <w:sz w:val="24"/>
          <w:szCs w:val="24"/>
        </w:rPr>
        <w:t>…………</w:t>
      </w:r>
      <w:r w:rsidR="007A59B8">
        <w:rPr>
          <w:sz w:val="24"/>
          <w:szCs w:val="24"/>
        </w:rPr>
        <w:t>…</w:t>
      </w:r>
      <w:r w:rsidR="00914B15">
        <w:rPr>
          <w:sz w:val="24"/>
          <w:szCs w:val="24"/>
        </w:rPr>
        <w:t>..5</w:t>
      </w:r>
      <w:r w:rsidR="00D72AFF">
        <w:rPr>
          <w:sz w:val="24"/>
          <w:szCs w:val="24"/>
        </w:rPr>
        <w:t>5</w:t>
      </w:r>
    </w:p>
    <w:p w:rsidR="004C6044" w:rsidRPr="00994D41" w:rsidRDefault="004C6044" w:rsidP="007A59B8">
      <w:pPr>
        <w:spacing w:line="276" w:lineRule="auto"/>
        <w:ind w:left="360"/>
        <w:jc w:val="both"/>
        <w:rPr>
          <w:color w:val="000000" w:themeColor="text1"/>
          <w:sz w:val="24"/>
          <w:szCs w:val="24"/>
        </w:rPr>
      </w:pPr>
      <w:r w:rsidRPr="00F86EE0">
        <w:rPr>
          <w:sz w:val="24"/>
          <w:szCs w:val="24"/>
        </w:rPr>
        <w:t>Referencias</w:t>
      </w:r>
      <w:r w:rsidR="004C32FC" w:rsidRPr="00F86EE0">
        <w:rPr>
          <w:sz w:val="24"/>
          <w:szCs w:val="24"/>
        </w:rPr>
        <w:t xml:space="preserve"> </w:t>
      </w:r>
      <w:r w:rsidR="008A1782">
        <w:rPr>
          <w:sz w:val="24"/>
          <w:szCs w:val="24"/>
        </w:rPr>
        <w:t>Bibliográficas</w:t>
      </w:r>
      <w:r w:rsidR="00994D41">
        <w:rPr>
          <w:color w:val="000000" w:themeColor="text1"/>
          <w:sz w:val="24"/>
          <w:szCs w:val="24"/>
        </w:rPr>
        <w:t>……………………………………</w:t>
      </w:r>
      <w:r w:rsidR="008A1782">
        <w:rPr>
          <w:color w:val="000000" w:themeColor="text1"/>
          <w:sz w:val="24"/>
          <w:szCs w:val="24"/>
        </w:rPr>
        <w:t>…………</w:t>
      </w:r>
      <w:r w:rsidR="007A59B8">
        <w:rPr>
          <w:color w:val="000000" w:themeColor="text1"/>
          <w:sz w:val="24"/>
          <w:szCs w:val="24"/>
        </w:rPr>
        <w:t>…..</w:t>
      </w:r>
      <w:r w:rsidR="0015007D">
        <w:rPr>
          <w:color w:val="000000" w:themeColor="text1"/>
          <w:sz w:val="24"/>
          <w:szCs w:val="24"/>
        </w:rPr>
        <w:t>.</w:t>
      </w:r>
      <w:r w:rsidR="00572308">
        <w:rPr>
          <w:color w:val="000000" w:themeColor="text1"/>
          <w:sz w:val="24"/>
          <w:szCs w:val="24"/>
        </w:rPr>
        <w:t>57</w:t>
      </w:r>
    </w:p>
    <w:p w:rsidR="004C6044" w:rsidRDefault="004C6044" w:rsidP="004C6044">
      <w:pPr>
        <w:rPr>
          <w:b/>
          <w:sz w:val="24"/>
          <w:szCs w:val="24"/>
        </w:rPr>
      </w:pPr>
    </w:p>
    <w:p w:rsidR="004C6044" w:rsidRDefault="004C6044" w:rsidP="004C6044">
      <w:pPr>
        <w:rPr>
          <w:b/>
          <w:sz w:val="24"/>
          <w:szCs w:val="24"/>
        </w:rPr>
      </w:pPr>
    </w:p>
    <w:p w:rsidR="006D5895" w:rsidRDefault="006D5895" w:rsidP="00987599">
      <w:pPr>
        <w:jc w:val="center"/>
        <w:rPr>
          <w:b/>
          <w:sz w:val="24"/>
          <w:szCs w:val="24"/>
        </w:rPr>
      </w:pPr>
    </w:p>
    <w:p w:rsidR="007A358A" w:rsidRDefault="007A358A" w:rsidP="00987599">
      <w:pPr>
        <w:jc w:val="center"/>
        <w:rPr>
          <w:b/>
          <w:sz w:val="24"/>
          <w:szCs w:val="24"/>
        </w:rPr>
      </w:pPr>
    </w:p>
    <w:p w:rsidR="00F7429A" w:rsidRDefault="009C7A49" w:rsidP="007A59B8">
      <w:pPr>
        <w:rPr>
          <w:b/>
          <w:sz w:val="24"/>
          <w:szCs w:val="24"/>
        </w:rPr>
      </w:pPr>
      <w:r>
        <w:rPr>
          <w:b/>
          <w:noProof/>
          <w:color w:val="000000"/>
          <w:sz w:val="24"/>
          <w:szCs w:val="24"/>
          <w:lang w:val="en-US"/>
        </w:rPr>
        <mc:AlternateContent>
          <mc:Choice Requires="wps">
            <w:drawing>
              <wp:anchor distT="0" distB="0" distL="114300" distR="114300" simplePos="0" relativeHeight="251681280" behindDoc="0" locked="0" layoutInCell="1" allowOverlap="1" wp14:anchorId="66E663F6" wp14:editId="2F95C1C4">
                <wp:simplePos x="0" y="0"/>
                <wp:positionH relativeFrom="column">
                  <wp:posOffset>2476500</wp:posOffset>
                </wp:positionH>
                <wp:positionV relativeFrom="paragraph">
                  <wp:posOffset>485775</wp:posOffset>
                </wp:positionV>
                <wp:extent cx="838200" cy="342900"/>
                <wp:effectExtent l="0" t="0" r="0" b="0"/>
                <wp:wrapNone/>
                <wp:docPr id="24" name="Rectángulo 24"/>
                <wp:cNvGraphicFramePr/>
                <a:graphic xmlns:a="http://schemas.openxmlformats.org/drawingml/2006/main">
                  <a:graphicData uri="http://schemas.microsoft.com/office/word/2010/wordprocessingShape">
                    <wps:wsp>
                      <wps:cNvSpPr/>
                      <wps:spPr>
                        <a:xfrm>
                          <a:off x="0" y="0"/>
                          <a:ext cx="8382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C4E00" id="Rectángulo 24" o:spid="_x0000_s1026" style="position:absolute;margin-left:195pt;margin-top:38.25pt;width:66pt;height:2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" fillcolor="white [3212]" stroked="f" strokeweight="1pt"/>
            </w:pict>
          </mc:Fallback>
        </mc:AlternateContent>
      </w:r>
    </w:p>
    <w:p w:rsidR="007A59B8" w:rsidRDefault="007A59B8" w:rsidP="007A59B8">
      <w:pPr>
        <w:rPr>
          <w:b/>
          <w:sz w:val="24"/>
          <w:szCs w:val="24"/>
        </w:rPr>
      </w:pPr>
    </w:p>
    <w:p w:rsidR="004D024B" w:rsidRPr="0043428F" w:rsidRDefault="004D024B" w:rsidP="004D024B">
      <w:pPr>
        <w:jc w:val="center"/>
        <w:rPr>
          <w:b/>
          <w:sz w:val="24"/>
          <w:szCs w:val="24"/>
        </w:rPr>
      </w:pPr>
      <w:r w:rsidRPr="0043428F">
        <w:rPr>
          <w:b/>
          <w:sz w:val="24"/>
          <w:szCs w:val="24"/>
        </w:rPr>
        <w:t>LISTA DE TABLAS</w:t>
      </w:r>
    </w:p>
    <w:p w:rsidR="004D024B" w:rsidRPr="0043428F" w:rsidRDefault="004D024B" w:rsidP="0043428F">
      <w:pPr>
        <w:jc w:val="both"/>
        <w:rPr>
          <w:b/>
          <w:sz w:val="24"/>
          <w:szCs w:val="24"/>
        </w:rPr>
      </w:pPr>
    </w:p>
    <w:p w:rsidR="004D024B" w:rsidRPr="0043428F" w:rsidRDefault="004D024B" w:rsidP="0043428F">
      <w:pPr>
        <w:jc w:val="both"/>
        <w:rPr>
          <w:b/>
          <w:sz w:val="24"/>
          <w:szCs w:val="24"/>
        </w:rPr>
      </w:pPr>
    </w:p>
    <w:p w:rsidR="0043428F" w:rsidRPr="0043428F" w:rsidRDefault="00665650" w:rsidP="0043428F">
      <w:pPr>
        <w:jc w:val="both"/>
        <w:rPr>
          <w:sz w:val="24"/>
          <w:szCs w:val="24"/>
        </w:rPr>
      </w:pPr>
      <w:r>
        <w:rPr>
          <w:sz w:val="24"/>
          <w:szCs w:val="24"/>
        </w:rPr>
        <w:t>Tabla 1. Primera dimensión: P</w:t>
      </w:r>
      <w:r w:rsidR="0043428F" w:rsidRPr="0043428F">
        <w:rPr>
          <w:sz w:val="24"/>
          <w:szCs w:val="24"/>
        </w:rPr>
        <w:t>reocupaciones e inquietudes</w:t>
      </w:r>
      <w:r w:rsidR="0043428F">
        <w:rPr>
          <w:sz w:val="24"/>
          <w:szCs w:val="24"/>
        </w:rPr>
        <w:t>…</w:t>
      </w:r>
      <w:r>
        <w:rPr>
          <w:sz w:val="24"/>
          <w:szCs w:val="24"/>
        </w:rPr>
        <w:t>……</w:t>
      </w:r>
      <w:r w:rsidR="0043428F">
        <w:rPr>
          <w:sz w:val="24"/>
          <w:szCs w:val="24"/>
        </w:rPr>
        <w:t>…</w:t>
      </w:r>
      <w:r w:rsidR="00954100">
        <w:rPr>
          <w:sz w:val="24"/>
          <w:szCs w:val="24"/>
        </w:rPr>
        <w:t>…</w:t>
      </w:r>
      <w:r>
        <w:rPr>
          <w:sz w:val="24"/>
          <w:szCs w:val="24"/>
        </w:rPr>
        <w:t>……41</w:t>
      </w:r>
    </w:p>
    <w:p w:rsidR="0043428F" w:rsidRPr="0043428F" w:rsidRDefault="0043428F" w:rsidP="0043428F">
      <w:pPr>
        <w:jc w:val="both"/>
        <w:rPr>
          <w:sz w:val="24"/>
          <w:szCs w:val="24"/>
        </w:rPr>
      </w:pPr>
      <w:r w:rsidRPr="0043428F">
        <w:rPr>
          <w:sz w:val="24"/>
          <w:szCs w:val="24"/>
        </w:rPr>
        <w:t>Tabla 2.</w:t>
      </w:r>
      <w:r w:rsidR="00665650">
        <w:rPr>
          <w:sz w:val="24"/>
          <w:szCs w:val="24"/>
        </w:rPr>
        <w:t xml:space="preserve"> Segunda dimensión: D</w:t>
      </w:r>
      <w:r>
        <w:rPr>
          <w:sz w:val="24"/>
          <w:szCs w:val="24"/>
        </w:rPr>
        <w:t>ificultas habilidades cognoscitivas…</w:t>
      </w:r>
      <w:r w:rsidR="00954100">
        <w:rPr>
          <w:sz w:val="24"/>
          <w:szCs w:val="24"/>
        </w:rPr>
        <w:t>…</w:t>
      </w:r>
      <w:r w:rsidR="00665650">
        <w:rPr>
          <w:sz w:val="24"/>
          <w:szCs w:val="24"/>
        </w:rPr>
        <w:t>…….43</w:t>
      </w:r>
    </w:p>
    <w:p w:rsidR="0043428F" w:rsidRPr="0043428F" w:rsidRDefault="0043428F" w:rsidP="0043428F">
      <w:pPr>
        <w:jc w:val="both"/>
        <w:rPr>
          <w:sz w:val="24"/>
          <w:szCs w:val="24"/>
        </w:rPr>
      </w:pPr>
      <w:r w:rsidRPr="0043428F">
        <w:rPr>
          <w:sz w:val="24"/>
          <w:szCs w:val="24"/>
        </w:rPr>
        <w:t>Tabla 3.</w:t>
      </w:r>
      <w:r w:rsidR="00665650">
        <w:rPr>
          <w:sz w:val="24"/>
          <w:szCs w:val="24"/>
        </w:rPr>
        <w:t xml:space="preserve"> Tercera dimensión: D</w:t>
      </w:r>
      <w:r w:rsidR="00954100">
        <w:rPr>
          <w:sz w:val="24"/>
          <w:szCs w:val="24"/>
        </w:rPr>
        <w:t xml:space="preserve">isminución o ausencia de interés y </w:t>
      </w:r>
      <w:r w:rsidR="00665650">
        <w:rPr>
          <w:sz w:val="24"/>
          <w:szCs w:val="24"/>
        </w:rPr>
        <w:t>energía…45</w:t>
      </w:r>
    </w:p>
    <w:p w:rsidR="0043428F" w:rsidRDefault="0043428F" w:rsidP="0043428F">
      <w:pPr>
        <w:jc w:val="both"/>
        <w:rPr>
          <w:sz w:val="24"/>
          <w:szCs w:val="24"/>
        </w:rPr>
      </w:pPr>
      <w:r w:rsidRPr="0043428F">
        <w:rPr>
          <w:sz w:val="24"/>
          <w:szCs w:val="24"/>
        </w:rPr>
        <w:t xml:space="preserve">Tabla 4. </w:t>
      </w:r>
      <w:r w:rsidR="00665650">
        <w:rPr>
          <w:sz w:val="24"/>
          <w:szCs w:val="24"/>
        </w:rPr>
        <w:t>Cuarta dimensión: E</w:t>
      </w:r>
      <w:r w:rsidR="00954100">
        <w:rPr>
          <w:sz w:val="24"/>
          <w:szCs w:val="24"/>
        </w:rPr>
        <w:t xml:space="preserve">stado de </w:t>
      </w:r>
      <w:r w:rsidR="007A59B8">
        <w:rPr>
          <w:sz w:val="24"/>
          <w:szCs w:val="24"/>
        </w:rPr>
        <w:t>ánimo</w:t>
      </w:r>
      <w:r w:rsidR="00954100">
        <w:rPr>
          <w:sz w:val="24"/>
          <w:szCs w:val="24"/>
        </w:rPr>
        <w:t xml:space="preserve"> negativo…………………</w:t>
      </w:r>
      <w:r w:rsidR="00665650">
        <w:rPr>
          <w:sz w:val="24"/>
          <w:szCs w:val="24"/>
        </w:rPr>
        <w:t>.…….47</w:t>
      </w:r>
    </w:p>
    <w:p w:rsidR="00D72AFF" w:rsidRPr="0043428F" w:rsidRDefault="00D72AFF" w:rsidP="00D72AFF">
      <w:pPr>
        <w:jc w:val="both"/>
        <w:rPr>
          <w:sz w:val="24"/>
          <w:szCs w:val="24"/>
        </w:rPr>
      </w:pPr>
      <w:r>
        <w:rPr>
          <w:sz w:val="24"/>
          <w:szCs w:val="24"/>
        </w:rPr>
        <w:t>Tabla 5. Primera dimensión: P</w:t>
      </w:r>
      <w:r w:rsidRPr="0043428F">
        <w:rPr>
          <w:sz w:val="24"/>
          <w:szCs w:val="24"/>
        </w:rPr>
        <w:t>reocupaciones e inquietudes</w:t>
      </w:r>
      <w:r>
        <w:rPr>
          <w:sz w:val="24"/>
          <w:szCs w:val="24"/>
        </w:rPr>
        <w:t>……………</w:t>
      </w:r>
      <w:r w:rsidR="00F65977">
        <w:rPr>
          <w:sz w:val="24"/>
          <w:szCs w:val="24"/>
        </w:rPr>
        <w:t>……49</w:t>
      </w:r>
    </w:p>
    <w:p w:rsidR="00D72AFF" w:rsidRPr="0043428F" w:rsidRDefault="00D72AFF" w:rsidP="00D72AFF">
      <w:pPr>
        <w:jc w:val="both"/>
        <w:rPr>
          <w:sz w:val="24"/>
          <w:szCs w:val="24"/>
        </w:rPr>
      </w:pPr>
      <w:r>
        <w:rPr>
          <w:sz w:val="24"/>
          <w:szCs w:val="24"/>
        </w:rPr>
        <w:t>Tabla 6</w:t>
      </w:r>
      <w:r w:rsidRPr="0043428F">
        <w:rPr>
          <w:sz w:val="24"/>
          <w:szCs w:val="24"/>
        </w:rPr>
        <w:t>.</w:t>
      </w:r>
      <w:r>
        <w:rPr>
          <w:sz w:val="24"/>
          <w:szCs w:val="24"/>
        </w:rPr>
        <w:t xml:space="preserve"> Segunda dimensión: Dificultas habilidades cognoscitivas……</w:t>
      </w:r>
      <w:r w:rsidR="00F65977">
        <w:rPr>
          <w:sz w:val="24"/>
          <w:szCs w:val="24"/>
        </w:rPr>
        <w:t>…….49</w:t>
      </w:r>
    </w:p>
    <w:p w:rsidR="00D72AFF" w:rsidRPr="0043428F" w:rsidRDefault="00D72AFF" w:rsidP="00D72AFF">
      <w:pPr>
        <w:jc w:val="both"/>
        <w:rPr>
          <w:sz w:val="24"/>
          <w:szCs w:val="24"/>
        </w:rPr>
      </w:pPr>
      <w:r>
        <w:rPr>
          <w:sz w:val="24"/>
          <w:szCs w:val="24"/>
        </w:rPr>
        <w:t>Tabla 7</w:t>
      </w:r>
      <w:r w:rsidRPr="0043428F">
        <w:rPr>
          <w:sz w:val="24"/>
          <w:szCs w:val="24"/>
        </w:rPr>
        <w:t>.</w:t>
      </w:r>
      <w:r>
        <w:rPr>
          <w:sz w:val="24"/>
          <w:szCs w:val="24"/>
        </w:rPr>
        <w:t xml:space="preserve"> Tercera dimensión: Disminución o ausencia de interés y </w:t>
      </w:r>
      <w:r w:rsidR="00F65977">
        <w:rPr>
          <w:sz w:val="24"/>
          <w:szCs w:val="24"/>
        </w:rPr>
        <w:t>energía…50</w:t>
      </w:r>
    </w:p>
    <w:p w:rsidR="00D72AFF" w:rsidRPr="0043428F" w:rsidRDefault="00D72AFF" w:rsidP="00D72AFF">
      <w:pPr>
        <w:jc w:val="both"/>
        <w:rPr>
          <w:b/>
          <w:sz w:val="24"/>
          <w:szCs w:val="24"/>
        </w:rPr>
      </w:pPr>
      <w:r>
        <w:rPr>
          <w:sz w:val="24"/>
          <w:szCs w:val="24"/>
        </w:rPr>
        <w:t>Tabla 8</w:t>
      </w:r>
      <w:r w:rsidRPr="0043428F">
        <w:rPr>
          <w:sz w:val="24"/>
          <w:szCs w:val="24"/>
        </w:rPr>
        <w:t xml:space="preserve">. </w:t>
      </w:r>
      <w:r>
        <w:rPr>
          <w:sz w:val="24"/>
          <w:szCs w:val="24"/>
        </w:rPr>
        <w:t>Cuarta dimensión: Estado de ánimo negativo…………………</w:t>
      </w:r>
      <w:r w:rsidR="00F65977">
        <w:rPr>
          <w:sz w:val="24"/>
          <w:szCs w:val="24"/>
        </w:rPr>
        <w:t>.…….50</w:t>
      </w:r>
    </w:p>
    <w:p w:rsidR="00D72AFF" w:rsidRPr="0043428F" w:rsidRDefault="00D72AFF" w:rsidP="0043428F">
      <w:pPr>
        <w:jc w:val="both"/>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4D024B" w:rsidRDefault="004D024B" w:rsidP="00D72AFF">
      <w:pPr>
        <w:rPr>
          <w:b/>
          <w:sz w:val="24"/>
          <w:szCs w:val="24"/>
        </w:rPr>
      </w:pPr>
    </w:p>
    <w:p w:rsidR="004D024B" w:rsidRDefault="00954100" w:rsidP="00954100">
      <w:pPr>
        <w:jc w:val="center"/>
        <w:rPr>
          <w:b/>
          <w:sz w:val="24"/>
          <w:szCs w:val="24"/>
        </w:rPr>
      </w:pPr>
      <w:r>
        <w:rPr>
          <w:b/>
          <w:sz w:val="24"/>
          <w:szCs w:val="24"/>
        </w:rPr>
        <w:lastRenderedPageBreak/>
        <w:t>LISTA DE FIGURAS</w:t>
      </w:r>
    </w:p>
    <w:p w:rsidR="00954100" w:rsidRPr="00AC4F26" w:rsidRDefault="00954100" w:rsidP="005D54B4">
      <w:pPr>
        <w:spacing w:line="276" w:lineRule="auto"/>
        <w:jc w:val="both"/>
        <w:rPr>
          <w:b/>
          <w:sz w:val="24"/>
          <w:szCs w:val="24"/>
        </w:rPr>
      </w:pPr>
    </w:p>
    <w:p w:rsidR="00AC4F26" w:rsidRDefault="00665650" w:rsidP="00665650">
      <w:pPr>
        <w:spacing w:line="276" w:lineRule="auto"/>
        <w:jc w:val="both"/>
        <w:rPr>
          <w:sz w:val="24"/>
          <w:szCs w:val="24"/>
        </w:rPr>
      </w:pPr>
      <w:r>
        <w:rPr>
          <w:b/>
          <w:sz w:val="24"/>
          <w:szCs w:val="24"/>
        </w:rPr>
        <w:t xml:space="preserve">Figura </w:t>
      </w:r>
      <w:r w:rsidR="00954100" w:rsidRPr="00AC4F26">
        <w:rPr>
          <w:b/>
          <w:sz w:val="24"/>
          <w:szCs w:val="24"/>
        </w:rPr>
        <w:t>1</w:t>
      </w:r>
      <w:r w:rsidR="0043428F" w:rsidRPr="00AC4F26">
        <w:rPr>
          <w:b/>
          <w:sz w:val="24"/>
          <w:szCs w:val="24"/>
        </w:rPr>
        <w:t xml:space="preserve">. </w:t>
      </w:r>
      <w:r w:rsidR="00AC4F26" w:rsidRPr="00AC4F26">
        <w:rPr>
          <w:sz w:val="24"/>
          <w:szCs w:val="24"/>
        </w:rPr>
        <w:t>Características sociodemográficas de los docentes encuestados</w:t>
      </w:r>
      <w:r w:rsidR="00AC4F26">
        <w:rPr>
          <w:sz w:val="24"/>
          <w:szCs w:val="24"/>
        </w:rPr>
        <w:t>…</w:t>
      </w:r>
      <w:r>
        <w:rPr>
          <w:sz w:val="24"/>
          <w:szCs w:val="24"/>
        </w:rPr>
        <w:t>…..41</w:t>
      </w:r>
    </w:p>
    <w:p w:rsidR="00AC4F26" w:rsidRDefault="00665650" w:rsidP="00665650">
      <w:pPr>
        <w:spacing w:line="276" w:lineRule="auto"/>
        <w:jc w:val="both"/>
        <w:rPr>
          <w:sz w:val="24"/>
          <w:szCs w:val="24"/>
        </w:rPr>
      </w:pPr>
      <w:r>
        <w:rPr>
          <w:b/>
          <w:sz w:val="24"/>
          <w:szCs w:val="24"/>
        </w:rPr>
        <w:t xml:space="preserve">Grafico </w:t>
      </w:r>
      <w:r w:rsidRPr="00AC4F26">
        <w:rPr>
          <w:b/>
          <w:sz w:val="24"/>
          <w:szCs w:val="24"/>
        </w:rPr>
        <w:t>1</w:t>
      </w:r>
      <w:r>
        <w:rPr>
          <w:sz w:val="24"/>
          <w:szCs w:val="24"/>
        </w:rPr>
        <w:t>. Primera dimensión: P</w:t>
      </w:r>
      <w:r w:rsidR="00AC4F26">
        <w:rPr>
          <w:sz w:val="24"/>
          <w:szCs w:val="24"/>
        </w:rPr>
        <w:t>reocupaciones e inquietudes por género y grupo de edad………………………………………………………………………………</w:t>
      </w:r>
      <w:r>
        <w:rPr>
          <w:sz w:val="24"/>
          <w:szCs w:val="24"/>
        </w:rPr>
        <w:t>…</w:t>
      </w:r>
      <w:r w:rsidR="00F7429A">
        <w:rPr>
          <w:sz w:val="24"/>
          <w:szCs w:val="24"/>
        </w:rPr>
        <w:t>….</w:t>
      </w:r>
      <w:r w:rsidR="00AC4F26">
        <w:rPr>
          <w:sz w:val="24"/>
          <w:szCs w:val="24"/>
        </w:rPr>
        <w:t>…</w:t>
      </w:r>
      <w:r>
        <w:rPr>
          <w:sz w:val="24"/>
          <w:szCs w:val="24"/>
        </w:rPr>
        <w:t>41</w:t>
      </w:r>
    </w:p>
    <w:p w:rsidR="00AC4F26" w:rsidRDefault="00AC4F26" w:rsidP="00665650">
      <w:pPr>
        <w:spacing w:line="276" w:lineRule="auto"/>
        <w:jc w:val="both"/>
        <w:rPr>
          <w:sz w:val="24"/>
          <w:szCs w:val="24"/>
        </w:rPr>
      </w:pPr>
      <w:r w:rsidRPr="00AC4F26">
        <w:rPr>
          <w:b/>
          <w:sz w:val="24"/>
          <w:szCs w:val="24"/>
        </w:rPr>
        <w:t xml:space="preserve">Grafico </w:t>
      </w:r>
      <w:r w:rsidR="00665650" w:rsidRPr="00AC4F26">
        <w:rPr>
          <w:b/>
          <w:sz w:val="24"/>
          <w:szCs w:val="24"/>
        </w:rPr>
        <w:t>2.</w:t>
      </w:r>
      <w:r w:rsidR="00665650">
        <w:rPr>
          <w:sz w:val="24"/>
          <w:szCs w:val="24"/>
        </w:rPr>
        <w:t xml:space="preserve"> Primera dimensión: P</w:t>
      </w:r>
      <w:r>
        <w:rPr>
          <w:sz w:val="24"/>
          <w:szCs w:val="24"/>
        </w:rPr>
        <w:t>reocupaciones e inquietudes por estado civil y escolaridad………………………………………………………………………………</w:t>
      </w:r>
      <w:r w:rsidR="00665650">
        <w:rPr>
          <w:sz w:val="24"/>
          <w:szCs w:val="24"/>
        </w:rPr>
        <w:t>.</w:t>
      </w:r>
      <w:r>
        <w:rPr>
          <w:sz w:val="24"/>
          <w:szCs w:val="24"/>
        </w:rPr>
        <w:t>.</w:t>
      </w:r>
      <w:r w:rsidR="00665650">
        <w:rPr>
          <w:sz w:val="24"/>
          <w:szCs w:val="24"/>
        </w:rPr>
        <w:t>42</w:t>
      </w:r>
    </w:p>
    <w:p w:rsidR="00AC4F26" w:rsidRPr="00AC4F26" w:rsidRDefault="00AC4F26" w:rsidP="00665650">
      <w:pPr>
        <w:spacing w:line="276" w:lineRule="auto"/>
        <w:jc w:val="both"/>
        <w:rPr>
          <w:b/>
          <w:sz w:val="24"/>
          <w:szCs w:val="24"/>
        </w:rPr>
      </w:pPr>
      <w:r w:rsidRPr="00AC4F26">
        <w:rPr>
          <w:b/>
          <w:sz w:val="24"/>
          <w:szCs w:val="24"/>
        </w:rPr>
        <w:t>Grafico 3.</w:t>
      </w:r>
      <w:r>
        <w:rPr>
          <w:b/>
          <w:sz w:val="24"/>
          <w:szCs w:val="24"/>
        </w:rPr>
        <w:t xml:space="preserve"> </w:t>
      </w:r>
      <w:r w:rsidR="00665650">
        <w:rPr>
          <w:sz w:val="24"/>
          <w:szCs w:val="24"/>
        </w:rPr>
        <w:t>Segunda dimensión: D</w:t>
      </w:r>
      <w:r w:rsidRPr="00AC4F26">
        <w:rPr>
          <w:sz w:val="24"/>
          <w:szCs w:val="24"/>
        </w:rPr>
        <w:t>ificultad</w:t>
      </w:r>
      <w:r>
        <w:rPr>
          <w:sz w:val="24"/>
          <w:szCs w:val="24"/>
        </w:rPr>
        <w:t xml:space="preserve"> en habilidades cognoscitivas g</w:t>
      </w:r>
      <w:r w:rsidRPr="00AC4F26">
        <w:rPr>
          <w:sz w:val="24"/>
          <w:szCs w:val="24"/>
        </w:rPr>
        <w:t xml:space="preserve">énero </w:t>
      </w:r>
      <w:r>
        <w:rPr>
          <w:sz w:val="24"/>
          <w:szCs w:val="24"/>
        </w:rPr>
        <w:t>y grupo de edad…………………………………………………………………………</w:t>
      </w:r>
      <w:r w:rsidR="00F7429A">
        <w:rPr>
          <w:sz w:val="24"/>
          <w:szCs w:val="24"/>
        </w:rPr>
        <w:t>.</w:t>
      </w:r>
      <w:r>
        <w:rPr>
          <w:sz w:val="24"/>
          <w:szCs w:val="24"/>
        </w:rPr>
        <w:t>…</w:t>
      </w:r>
      <w:r w:rsidR="00665650">
        <w:rPr>
          <w:sz w:val="24"/>
          <w:szCs w:val="24"/>
        </w:rPr>
        <w:t>43</w:t>
      </w:r>
    </w:p>
    <w:p w:rsidR="00AC4F26" w:rsidRPr="00AC4F26" w:rsidRDefault="00AC4F26" w:rsidP="00665650">
      <w:pPr>
        <w:spacing w:line="276" w:lineRule="auto"/>
        <w:jc w:val="both"/>
        <w:rPr>
          <w:b/>
          <w:sz w:val="24"/>
          <w:szCs w:val="24"/>
        </w:rPr>
      </w:pPr>
      <w:r w:rsidRPr="00AC4F26">
        <w:rPr>
          <w:b/>
          <w:sz w:val="24"/>
          <w:szCs w:val="24"/>
        </w:rPr>
        <w:t xml:space="preserve">Grafico 4. </w:t>
      </w:r>
      <w:r w:rsidR="00665650">
        <w:rPr>
          <w:sz w:val="24"/>
          <w:szCs w:val="24"/>
        </w:rPr>
        <w:t>Segunda dimensión: D</w:t>
      </w:r>
      <w:r w:rsidRPr="00AC4F26">
        <w:rPr>
          <w:sz w:val="24"/>
          <w:szCs w:val="24"/>
        </w:rPr>
        <w:t>ificultad</w:t>
      </w:r>
      <w:r>
        <w:rPr>
          <w:sz w:val="24"/>
          <w:szCs w:val="24"/>
        </w:rPr>
        <w:t xml:space="preserve"> en habilidades cognoscitivas. Estado civil y escolaridad</w:t>
      </w:r>
      <w:r w:rsidR="005D54B4">
        <w:rPr>
          <w:sz w:val="24"/>
          <w:szCs w:val="24"/>
        </w:rPr>
        <w:t>…………</w:t>
      </w:r>
      <w:r w:rsidR="00665650">
        <w:rPr>
          <w:sz w:val="24"/>
          <w:szCs w:val="24"/>
        </w:rPr>
        <w:t>……………………………………………………………</w:t>
      </w:r>
      <w:r w:rsidR="00F7429A">
        <w:rPr>
          <w:sz w:val="24"/>
          <w:szCs w:val="24"/>
        </w:rPr>
        <w:t>….….</w:t>
      </w:r>
      <w:r w:rsidR="00665650">
        <w:rPr>
          <w:sz w:val="24"/>
          <w:szCs w:val="24"/>
        </w:rPr>
        <w:t>.44</w:t>
      </w:r>
    </w:p>
    <w:p w:rsidR="00F82B6F" w:rsidRDefault="005D54B4" w:rsidP="00665650">
      <w:pPr>
        <w:spacing w:line="276" w:lineRule="auto"/>
        <w:jc w:val="both"/>
        <w:rPr>
          <w:sz w:val="24"/>
          <w:szCs w:val="24"/>
        </w:rPr>
      </w:pPr>
      <w:r>
        <w:rPr>
          <w:b/>
          <w:sz w:val="24"/>
          <w:szCs w:val="24"/>
        </w:rPr>
        <w:t xml:space="preserve">Grafico 5. </w:t>
      </w:r>
      <w:r w:rsidR="00665650">
        <w:rPr>
          <w:sz w:val="24"/>
          <w:szCs w:val="24"/>
        </w:rPr>
        <w:t>Tercera dimensión: D</w:t>
      </w:r>
      <w:r w:rsidRPr="005D54B4">
        <w:rPr>
          <w:sz w:val="24"/>
          <w:szCs w:val="24"/>
        </w:rPr>
        <w:t xml:space="preserve">isminución de interés y energía. Género </w:t>
      </w:r>
      <w:r>
        <w:rPr>
          <w:sz w:val="24"/>
          <w:szCs w:val="24"/>
        </w:rPr>
        <w:t xml:space="preserve">y grupo de </w:t>
      </w:r>
      <w:r w:rsidRPr="005D54B4">
        <w:rPr>
          <w:sz w:val="24"/>
          <w:szCs w:val="24"/>
        </w:rPr>
        <w:t>edad</w:t>
      </w:r>
      <w:r>
        <w:rPr>
          <w:sz w:val="24"/>
          <w:szCs w:val="24"/>
        </w:rPr>
        <w:t>.....................................................................................</w:t>
      </w:r>
      <w:r w:rsidR="00665650">
        <w:rPr>
          <w:sz w:val="24"/>
          <w:szCs w:val="24"/>
        </w:rPr>
        <w:t>..........................</w:t>
      </w:r>
      <w:r w:rsidR="00F7429A">
        <w:rPr>
          <w:sz w:val="24"/>
          <w:szCs w:val="24"/>
        </w:rPr>
        <w:t>.....</w:t>
      </w:r>
      <w:r w:rsidR="00665650">
        <w:rPr>
          <w:sz w:val="24"/>
          <w:szCs w:val="24"/>
        </w:rPr>
        <w:t>....45</w:t>
      </w:r>
    </w:p>
    <w:p w:rsidR="005D54B4" w:rsidRDefault="005D54B4" w:rsidP="00665650">
      <w:pPr>
        <w:spacing w:line="276" w:lineRule="auto"/>
        <w:jc w:val="both"/>
        <w:rPr>
          <w:sz w:val="24"/>
          <w:szCs w:val="24"/>
        </w:rPr>
      </w:pPr>
      <w:r w:rsidRPr="005D54B4">
        <w:rPr>
          <w:b/>
          <w:sz w:val="24"/>
          <w:szCs w:val="24"/>
        </w:rPr>
        <w:t xml:space="preserve">Grafico 6. </w:t>
      </w:r>
      <w:r w:rsidRPr="005D54B4">
        <w:rPr>
          <w:sz w:val="24"/>
          <w:szCs w:val="24"/>
        </w:rPr>
        <w:t>Tercera dimen</w:t>
      </w:r>
      <w:r w:rsidR="00665650">
        <w:rPr>
          <w:sz w:val="24"/>
          <w:szCs w:val="24"/>
        </w:rPr>
        <w:t>sión: D</w:t>
      </w:r>
      <w:r w:rsidRPr="005D54B4">
        <w:rPr>
          <w:sz w:val="24"/>
          <w:szCs w:val="24"/>
        </w:rPr>
        <w:t>isminución de interés y energía.</w:t>
      </w:r>
      <w:r>
        <w:rPr>
          <w:sz w:val="24"/>
          <w:szCs w:val="24"/>
        </w:rPr>
        <w:t xml:space="preserve"> Estado civil y escolaridad……………………………………………………………………………</w:t>
      </w:r>
      <w:r w:rsidR="00F7429A">
        <w:rPr>
          <w:sz w:val="24"/>
          <w:szCs w:val="24"/>
        </w:rPr>
        <w:t>.</w:t>
      </w:r>
      <w:r w:rsidR="00665650">
        <w:rPr>
          <w:sz w:val="24"/>
          <w:szCs w:val="24"/>
        </w:rPr>
        <w:t>.…46</w:t>
      </w:r>
    </w:p>
    <w:p w:rsidR="005D54B4" w:rsidRDefault="005D54B4" w:rsidP="00665650">
      <w:pPr>
        <w:spacing w:line="276" w:lineRule="auto"/>
        <w:jc w:val="both"/>
        <w:rPr>
          <w:sz w:val="24"/>
          <w:szCs w:val="24"/>
        </w:rPr>
      </w:pPr>
      <w:r w:rsidRPr="005D54B4">
        <w:rPr>
          <w:b/>
          <w:sz w:val="24"/>
          <w:szCs w:val="24"/>
        </w:rPr>
        <w:t>Grafico 7.</w:t>
      </w:r>
      <w:r w:rsidR="00665650">
        <w:rPr>
          <w:sz w:val="24"/>
          <w:szCs w:val="24"/>
        </w:rPr>
        <w:t xml:space="preserve"> Cuarta dimensión: E</w:t>
      </w:r>
      <w:r>
        <w:rPr>
          <w:sz w:val="24"/>
          <w:szCs w:val="24"/>
        </w:rPr>
        <w:t>stado de ánimo negativo. Género y grupo de edad……………………………………………………………………………………</w:t>
      </w:r>
      <w:r w:rsidR="00665650">
        <w:rPr>
          <w:sz w:val="24"/>
          <w:szCs w:val="24"/>
        </w:rPr>
        <w:t>….47</w:t>
      </w:r>
    </w:p>
    <w:p w:rsidR="005D54B4" w:rsidRPr="005D54B4" w:rsidRDefault="005D54B4" w:rsidP="00665650">
      <w:pPr>
        <w:spacing w:line="276" w:lineRule="auto"/>
        <w:jc w:val="both"/>
        <w:rPr>
          <w:b/>
          <w:sz w:val="24"/>
          <w:szCs w:val="24"/>
        </w:rPr>
      </w:pPr>
      <w:r w:rsidRPr="005D54B4">
        <w:rPr>
          <w:b/>
          <w:sz w:val="24"/>
          <w:szCs w:val="24"/>
        </w:rPr>
        <w:t xml:space="preserve">Grafico 8. </w:t>
      </w:r>
      <w:r w:rsidR="00665650">
        <w:rPr>
          <w:sz w:val="24"/>
          <w:szCs w:val="24"/>
        </w:rPr>
        <w:t>Cuarta dimensión: Estado</w:t>
      </w:r>
      <w:r>
        <w:rPr>
          <w:sz w:val="24"/>
          <w:szCs w:val="24"/>
        </w:rPr>
        <w:t xml:space="preserve"> de ánimo negativo. Estado civil y escolaridad……………………………………………………………………………</w:t>
      </w:r>
      <w:r w:rsidR="00665650">
        <w:rPr>
          <w:sz w:val="24"/>
          <w:szCs w:val="24"/>
        </w:rPr>
        <w:t>…..48</w:t>
      </w:r>
    </w:p>
    <w:p w:rsidR="00F82B6F" w:rsidRDefault="00F82B6F" w:rsidP="004D024B">
      <w:pPr>
        <w:jc w:val="center"/>
        <w:rPr>
          <w:b/>
          <w:sz w:val="24"/>
          <w:szCs w:val="24"/>
        </w:rPr>
      </w:pPr>
    </w:p>
    <w:p w:rsidR="00F82B6F" w:rsidRDefault="00F82B6F" w:rsidP="004D024B">
      <w:pPr>
        <w:jc w:val="center"/>
        <w:rPr>
          <w:b/>
          <w:sz w:val="24"/>
          <w:szCs w:val="24"/>
        </w:rPr>
      </w:pPr>
    </w:p>
    <w:p w:rsidR="00F82B6F" w:rsidRDefault="00F82B6F" w:rsidP="004D024B">
      <w:pPr>
        <w:jc w:val="center"/>
        <w:rPr>
          <w:b/>
          <w:sz w:val="24"/>
          <w:szCs w:val="24"/>
        </w:rPr>
      </w:pPr>
    </w:p>
    <w:p w:rsidR="00F82B6F" w:rsidRDefault="00F82B6F" w:rsidP="004D024B">
      <w:pPr>
        <w:jc w:val="center"/>
        <w:rPr>
          <w:b/>
          <w:sz w:val="24"/>
          <w:szCs w:val="24"/>
        </w:rPr>
      </w:pPr>
    </w:p>
    <w:p w:rsidR="00F82B6F" w:rsidRDefault="00F82B6F" w:rsidP="004D024B">
      <w:pPr>
        <w:jc w:val="center"/>
        <w:rPr>
          <w:b/>
          <w:sz w:val="24"/>
          <w:szCs w:val="24"/>
        </w:rPr>
      </w:pPr>
    </w:p>
    <w:p w:rsidR="00F82B6F" w:rsidRDefault="00F82B6F"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4D024B">
      <w:pPr>
        <w:jc w:val="center"/>
        <w:rPr>
          <w:b/>
          <w:sz w:val="24"/>
          <w:szCs w:val="24"/>
        </w:rPr>
      </w:pPr>
    </w:p>
    <w:p w:rsidR="000C3CEC" w:rsidRDefault="000C3CEC" w:rsidP="005D54B4">
      <w:pPr>
        <w:rPr>
          <w:b/>
          <w:sz w:val="24"/>
          <w:szCs w:val="24"/>
        </w:rPr>
      </w:pPr>
    </w:p>
    <w:p w:rsidR="000C3CEC" w:rsidRDefault="000C3CEC" w:rsidP="004D024B">
      <w:pPr>
        <w:jc w:val="center"/>
        <w:rPr>
          <w:b/>
          <w:sz w:val="24"/>
          <w:szCs w:val="24"/>
        </w:rPr>
      </w:pPr>
    </w:p>
    <w:p w:rsidR="00665650" w:rsidRDefault="00665650" w:rsidP="00665650">
      <w:pPr>
        <w:rPr>
          <w:b/>
          <w:sz w:val="24"/>
          <w:szCs w:val="24"/>
        </w:rPr>
      </w:pPr>
    </w:p>
    <w:p w:rsidR="00F7429A" w:rsidRDefault="00F7429A" w:rsidP="00665650">
      <w:pPr>
        <w:rPr>
          <w:b/>
          <w:sz w:val="24"/>
          <w:szCs w:val="24"/>
        </w:rPr>
      </w:pPr>
    </w:p>
    <w:p w:rsidR="006D5895" w:rsidRPr="00C10957" w:rsidRDefault="00166863" w:rsidP="006D5895">
      <w:pPr>
        <w:jc w:val="center"/>
        <w:rPr>
          <w:b/>
          <w:sz w:val="24"/>
          <w:szCs w:val="24"/>
        </w:rPr>
      </w:pPr>
      <w:r w:rsidRPr="00166863">
        <w:rPr>
          <w:b/>
          <w:sz w:val="24"/>
          <w:szCs w:val="24"/>
        </w:rPr>
        <w:lastRenderedPageBreak/>
        <w:t>1.</w:t>
      </w:r>
      <w:r w:rsidR="006D5895" w:rsidRPr="00166863">
        <w:rPr>
          <w:b/>
          <w:sz w:val="24"/>
          <w:szCs w:val="24"/>
        </w:rPr>
        <w:t xml:space="preserve"> TITULO</w:t>
      </w:r>
    </w:p>
    <w:p w:rsidR="006D5895" w:rsidRPr="00C10957" w:rsidRDefault="006D5895" w:rsidP="006D5895">
      <w:pPr>
        <w:jc w:val="center"/>
        <w:rPr>
          <w:sz w:val="24"/>
          <w:szCs w:val="24"/>
        </w:rPr>
      </w:pPr>
    </w:p>
    <w:p w:rsidR="0030750E" w:rsidRDefault="00F82B6F" w:rsidP="00F82B6F">
      <w:pPr>
        <w:jc w:val="both"/>
        <w:rPr>
          <w:sz w:val="24"/>
          <w:szCs w:val="24"/>
        </w:rPr>
      </w:pPr>
      <w:r w:rsidRPr="00EB6931">
        <w:rPr>
          <w:sz w:val="24"/>
          <w:szCs w:val="24"/>
        </w:rPr>
        <w:t xml:space="preserve">Presencia de </w:t>
      </w:r>
      <w:r>
        <w:rPr>
          <w:sz w:val="24"/>
          <w:szCs w:val="24"/>
        </w:rPr>
        <w:t xml:space="preserve">síntomas </w:t>
      </w:r>
      <w:r w:rsidRPr="00EB6931">
        <w:rPr>
          <w:sz w:val="24"/>
          <w:szCs w:val="24"/>
        </w:rPr>
        <w:t>de</w:t>
      </w:r>
      <w:r>
        <w:rPr>
          <w:sz w:val="24"/>
          <w:szCs w:val="24"/>
        </w:rPr>
        <w:t xml:space="preserve"> depresió</w:t>
      </w:r>
      <w:r w:rsidRPr="00EB6931">
        <w:rPr>
          <w:sz w:val="24"/>
          <w:szCs w:val="24"/>
        </w:rPr>
        <w:t xml:space="preserve">n en </w:t>
      </w:r>
      <w:r>
        <w:rPr>
          <w:sz w:val="24"/>
          <w:szCs w:val="24"/>
        </w:rPr>
        <w:t>docentes</w:t>
      </w:r>
      <w:r w:rsidRPr="00EB6931">
        <w:rPr>
          <w:sz w:val="24"/>
          <w:szCs w:val="24"/>
        </w:rPr>
        <w:t xml:space="preserve"> </w:t>
      </w:r>
      <w:r>
        <w:rPr>
          <w:sz w:val="24"/>
          <w:szCs w:val="24"/>
        </w:rPr>
        <w:t xml:space="preserve">del área </w:t>
      </w:r>
      <w:r w:rsidRPr="003617B2">
        <w:rPr>
          <w:sz w:val="24"/>
          <w:szCs w:val="24"/>
        </w:rPr>
        <w:t xml:space="preserve">de ciencias </w:t>
      </w:r>
      <w:r>
        <w:rPr>
          <w:sz w:val="24"/>
          <w:szCs w:val="24"/>
        </w:rPr>
        <w:t xml:space="preserve">básicas de </w:t>
      </w:r>
      <w:r w:rsidRPr="00EB6931">
        <w:rPr>
          <w:sz w:val="24"/>
          <w:szCs w:val="24"/>
        </w:rPr>
        <w:t>la facultad de ciencias de la salud de</w:t>
      </w:r>
      <w:r>
        <w:rPr>
          <w:sz w:val="24"/>
          <w:szCs w:val="24"/>
        </w:rPr>
        <w:t xml:space="preserve"> la Universidad del Sinú- Seccional Cartagena en el segundo periodo del año 2019</w:t>
      </w:r>
    </w:p>
    <w:p w:rsidR="00084451" w:rsidRDefault="00084451" w:rsidP="00084451">
      <w:pPr>
        <w:jc w:val="center"/>
        <w:rPr>
          <w:sz w:val="24"/>
          <w:szCs w:val="24"/>
        </w:rPr>
      </w:pPr>
    </w:p>
    <w:p w:rsidR="00084451" w:rsidRDefault="00084451" w:rsidP="00084451">
      <w:pPr>
        <w:jc w:val="center"/>
        <w:rPr>
          <w:sz w:val="24"/>
          <w:szCs w:val="24"/>
        </w:rPr>
      </w:pPr>
    </w:p>
    <w:p w:rsidR="00084451" w:rsidRPr="00EB6931" w:rsidRDefault="00084451" w:rsidP="00084451">
      <w:pPr>
        <w:jc w:val="center"/>
        <w:rPr>
          <w:sz w:val="24"/>
          <w:szCs w:val="24"/>
        </w:rPr>
      </w:pPr>
    </w:p>
    <w:p w:rsidR="0030750E" w:rsidRDefault="0030750E"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994D41" w:rsidRDefault="00994D41" w:rsidP="00595853">
      <w:pPr>
        <w:rPr>
          <w:b/>
          <w:sz w:val="24"/>
          <w:szCs w:val="24"/>
        </w:rPr>
      </w:pPr>
    </w:p>
    <w:p w:rsidR="00F7429A" w:rsidRDefault="00F7429A" w:rsidP="00595853">
      <w:pPr>
        <w:rPr>
          <w:b/>
          <w:sz w:val="24"/>
          <w:szCs w:val="24"/>
        </w:rPr>
      </w:pPr>
    </w:p>
    <w:p w:rsidR="000E787F" w:rsidRDefault="00595853" w:rsidP="006D5895">
      <w:pPr>
        <w:jc w:val="center"/>
        <w:rPr>
          <w:b/>
          <w:sz w:val="24"/>
          <w:szCs w:val="24"/>
        </w:rPr>
      </w:pPr>
      <w:r>
        <w:rPr>
          <w:b/>
          <w:sz w:val="24"/>
          <w:szCs w:val="24"/>
        </w:rPr>
        <w:lastRenderedPageBreak/>
        <w:t>2</w:t>
      </w:r>
      <w:r w:rsidR="000E787F">
        <w:rPr>
          <w:b/>
          <w:sz w:val="24"/>
          <w:szCs w:val="24"/>
        </w:rPr>
        <w:t>. RESUMEN</w:t>
      </w:r>
    </w:p>
    <w:p w:rsidR="00BE33F9" w:rsidRDefault="00BE33F9" w:rsidP="006D5895">
      <w:pPr>
        <w:jc w:val="center"/>
        <w:rPr>
          <w:b/>
          <w:sz w:val="24"/>
          <w:szCs w:val="24"/>
        </w:rPr>
      </w:pPr>
    </w:p>
    <w:p w:rsidR="00BE33F9" w:rsidRPr="00BE33F9" w:rsidRDefault="00BE33F9" w:rsidP="00BE33F9">
      <w:pPr>
        <w:jc w:val="both"/>
        <w:rPr>
          <w:sz w:val="24"/>
          <w:szCs w:val="24"/>
        </w:rPr>
      </w:pPr>
      <w:r w:rsidRPr="00BE33F9">
        <w:rPr>
          <w:b/>
          <w:sz w:val="24"/>
          <w:szCs w:val="24"/>
        </w:rPr>
        <w:t>INTRODUCCIÓN:</w:t>
      </w:r>
      <w:r w:rsidRPr="00BE33F9">
        <w:rPr>
          <w:sz w:val="24"/>
          <w:szCs w:val="24"/>
        </w:rPr>
        <w:t xml:space="preserve"> La depresión es una enfermedad grave y común que nos afecta física y mentalmente en nuestro modo de sentir y de pensar. La importancia de la salud mental en los docentes radica en la calidad de la educación que brinden a los estudiantes. </w:t>
      </w:r>
      <w:r w:rsidRPr="00BE33F9">
        <w:rPr>
          <w:b/>
          <w:sz w:val="24"/>
          <w:szCs w:val="24"/>
        </w:rPr>
        <w:t>OBJETIVO:</w:t>
      </w:r>
      <w:r w:rsidRPr="00BE33F9">
        <w:rPr>
          <w:sz w:val="24"/>
          <w:szCs w:val="24"/>
        </w:rPr>
        <w:t xml:space="preserve"> Determinar presencia de síntomas de depresión en docentes del área de ciencias básicas de la facultad de ciencias de la salud de la Universidad del Sinú- Seccional Cartagena en el segundo periodo del año 2019, mediante el instrumento validado ED-T para profesionales en el campo de la docencia de la educación superior. </w:t>
      </w:r>
      <w:r w:rsidRPr="00BE33F9">
        <w:rPr>
          <w:b/>
          <w:sz w:val="24"/>
          <w:szCs w:val="24"/>
        </w:rPr>
        <w:t>METODOLOGÍA:</w:t>
      </w:r>
      <w:r w:rsidRPr="00BE33F9">
        <w:rPr>
          <w:sz w:val="24"/>
          <w:szCs w:val="24"/>
        </w:rPr>
        <w:t xml:space="preserve"> Es un estudio de tipo descriptivo transversal, que incluye variables cualitativas. Para ello se realizaron encuestas a 50 docentes mediante el instrumento validado ED-T para profesionales en el campo de la docencia de la educación superior que constaba de 13 ítems de preguntas cerradas de única respuesta. </w:t>
      </w:r>
      <w:r w:rsidRPr="00BE33F9">
        <w:rPr>
          <w:b/>
          <w:sz w:val="24"/>
          <w:szCs w:val="24"/>
        </w:rPr>
        <w:t>RESULTADOS</w:t>
      </w:r>
      <w:r w:rsidR="00784F6A">
        <w:rPr>
          <w:b/>
          <w:sz w:val="24"/>
          <w:szCs w:val="24"/>
        </w:rPr>
        <w:t xml:space="preserve"> Y CONCLUSIONES</w:t>
      </w:r>
      <w:r w:rsidRPr="00BE33F9">
        <w:rPr>
          <w:b/>
          <w:sz w:val="24"/>
          <w:szCs w:val="24"/>
        </w:rPr>
        <w:t>:</w:t>
      </w:r>
      <w:r w:rsidRPr="00BE33F9">
        <w:rPr>
          <w:sz w:val="24"/>
          <w:szCs w:val="24"/>
        </w:rPr>
        <w:t xml:space="preserve"> Los resultados de este estudio permitieron demostrar la existencia de síntomas de depresión asociados a cuatro dimensiones: preocupaciones e inquietudes; dificultad en habilidades cognoscitivas; disminución o ausencia de interés y energía, y estado de ánimo negativo. Estas dimensiones se relacionaron con variables sociodemográficas como edad, sexo, estado civil y grado de escolaridad. Siendo las mujeres quienes presentaron mayor sintomatología depresiva con respecto a los hombres. </w:t>
      </w:r>
      <w:r w:rsidR="00784F6A">
        <w:rPr>
          <w:b/>
          <w:sz w:val="24"/>
          <w:szCs w:val="24"/>
        </w:rPr>
        <w:t>RECOMENDACIONES</w:t>
      </w:r>
      <w:r w:rsidRPr="00BE33F9">
        <w:rPr>
          <w:b/>
          <w:sz w:val="24"/>
          <w:szCs w:val="24"/>
        </w:rPr>
        <w:t>:</w:t>
      </w:r>
      <w:r w:rsidRPr="00BE33F9">
        <w:rPr>
          <w:sz w:val="24"/>
          <w:szCs w:val="24"/>
        </w:rPr>
        <w:t xml:space="preserve"> Diseñar estudios que vayan más a</w:t>
      </w:r>
      <w:r w:rsidR="00784F6A">
        <w:rPr>
          <w:sz w:val="24"/>
          <w:szCs w:val="24"/>
        </w:rPr>
        <w:t xml:space="preserve">llá de lo descriptivo y hacer </w:t>
      </w:r>
      <w:r w:rsidRPr="00BE33F9">
        <w:rPr>
          <w:sz w:val="24"/>
          <w:szCs w:val="24"/>
        </w:rPr>
        <w:t>una entrevista a profundidad a docentes de otras áreas para diagnosticar, determinar causas, y grados de depresión.</w:t>
      </w:r>
    </w:p>
    <w:p w:rsidR="00595853" w:rsidRDefault="00595853" w:rsidP="00BB20B3">
      <w:pPr>
        <w:jc w:val="both"/>
        <w:rPr>
          <w:sz w:val="24"/>
          <w:szCs w:val="24"/>
        </w:rPr>
      </w:pPr>
    </w:p>
    <w:p w:rsidR="00595853" w:rsidRDefault="00595853" w:rsidP="00BB20B3">
      <w:pPr>
        <w:jc w:val="both"/>
        <w:rPr>
          <w:sz w:val="24"/>
          <w:szCs w:val="24"/>
        </w:rPr>
      </w:pPr>
    </w:p>
    <w:p w:rsidR="00595853" w:rsidRPr="00595853" w:rsidRDefault="00595853" w:rsidP="00595853">
      <w:pPr>
        <w:rPr>
          <w:b/>
          <w:sz w:val="24"/>
          <w:szCs w:val="24"/>
        </w:rPr>
      </w:pPr>
      <w:r>
        <w:rPr>
          <w:b/>
          <w:sz w:val="24"/>
          <w:szCs w:val="24"/>
        </w:rPr>
        <w:t xml:space="preserve">3. PALABRAS CLAVES: </w:t>
      </w:r>
      <w:r w:rsidRPr="00A32A42">
        <w:rPr>
          <w:sz w:val="24"/>
          <w:szCs w:val="24"/>
        </w:rPr>
        <w:t>Depresión</w:t>
      </w:r>
      <w:r w:rsidR="00D9699F">
        <w:rPr>
          <w:sz w:val="24"/>
          <w:szCs w:val="24"/>
        </w:rPr>
        <w:t>, Estado de á</w:t>
      </w:r>
      <w:r w:rsidR="00D9699F" w:rsidRPr="00A32A42">
        <w:rPr>
          <w:sz w:val="24"/>
          <w:szCs w:val="24"/>
        </w:rPr>
        <w:t>nimo</w:t>
      </w:r>
      <w:r w:rsidR="00D9699F">
        <w:rPr>
          <w:sz w:val="24"/>
          <w:szCs w:val="24"/>
        </w:rPr>
        <w:t xml:space="preserve"> negativo, Habilidades c</w:t>
      </w:r>
      <w:r w:rsidR="00DF3822">
        <w:rPr>
          <w:sz w:val="24"/>
          <w:szCs w:val="24"/>
        </w:rPr>
        <w:t>ognoscitivas, Estrés laboral, Educación s</w:t>
      </w:r>
      <w:r w:rsidR="00D9699F">
        <w:rPr>
          <w:sz w:val="24"/>
          <w:szCs w:val="24"/>
        </w:rPr>
        <w:t xml:space="preserve">uperior. </w:t>
      </w:r>
    </w:p>
    <w:p w:rsidR="00595853" w:rsidRPr="00E41D1B" w:rsidRDefault="00595853" w:rsidP="00BB20B3">
      <w:pPr>
        <w:jc w:val="both"/>
      </w:pPr>
    </w:p>
    <w:p w:rsidR="00BB20B3" w:rsidRDefault="00BB20B3" w:rsidP="00BB20B3">
      <w:pPr>
        <w:jc w:val="both"/>
      </w:pPr>
    </w:p>
    <w:p w:rsidR="00BB20B3" w:rsidRDefault="00BB20B3" w:rsidP="00BB20B3">
      <w:pPr>
        <w:jc w:val="both"/>
      </w:pPr>
    </w:p>
    <w:p w:rsidR="00BB20B3" w:rsidRDefault="00BB20B3" w:rsidP="00BB20B3">
      <w:pPr>
        <w:jc w:val="both"/>
      </w:pPr>
    </w:p>
    <w:p w:rsidR="00BB20B3" w:rsidRPr="00BB20B3" w:rsidRDefault="00BB20B3" w:rsidP="00BB20B3">
      <w:pPr>
        <w:jc w:val="both"/>
        <w:rPr>
          <w:sz w:val="24"/>
          <w:szCs w:val="24"/>
        </w:rPr>
      </w:pPr>
      <w:r w:rsidRPr="00B76B7D">
        <w:t xml:space="preserve"> </w:t>
      </w:r>
    </w:p>
    <w:p w:rsidR="00BB20B3" w:rsidRDefault="00BB20B3" w:rsidP="00BB20B3">
      <w:pPr>
        <w:jc w:val="both"/>
        <w:rPr>
          <w:b/>
          <w:sz w:val="24"/>
          <w:szCs w:val="24"/>
        </w:rPr>
      </w:pPr>
    </w:p>
    <w:p w:rsidR="000E787F" w:rsidRDefault="000E787F" w:rsidP="006D5895">
      <w:pPr>
        <w:jc w:val="center"/>
        <w:rPr>
          <w:b/>
          <w:sz w:val="24"/>
          <w:szCs w:val="24"/>
        </w:rPr>
      </w:pPr>
    </w:p>
    <w:p w:rsidR="000E787F" w:rsidRDefault="000E787F" w:rsidP="006D5895">
      <w:pPr>
        <w:jc w:val="center"/>
        <w:rPr>
          <w:b/>
          <w:sz w:val="24"/>
          <w:szCs w:val="24"/>
        </w:rPr>
      </w:pPr>
    </w:p>
    <w:p w:rsidR="000E787F" w:rsidRDefault="000E787F" w:rsidP="006D5895">
      <w:pPr>
        <w:jc w:val="center"/>
        <w:rPr>
          <w:b/>
          <w:sz w:val="24"/>
          <w:szCs w:val="24"/>
        </w:rPr>
      </w:pPr>
    </w:p>
    <w:p w:rsidR="00994D41" w:rsidRDefault="00994D41" w:rsidP="006D5895">
      <w:pPr>
        <w:jc w:val="center"/>
        <w:rPr>
          <w:b/>
          <w:sz w:val="24"/>
          <w:szCs w:val="24"/>
        </w:rPr>
      </w:pPr>
    </w:p>
    <w:p w:rsidR="00994D41" w:rsidRDefault="00994D41" w:rsidP="006D5895">
      <w:pPr>
        <w:jc w:val="center"/>
        <w:rPr>
          <w:b/>
          <w:sz w:val="24"/>
          <w:szCs w:val="24"/>
        </w:rPr>
      </w:pPr>
    </w:p>
    <w:p w:rsidR="00994D41" w:rsidRDefault="00994D41" w:rsidP="006D5895">
      <w:pPr>
        <w:jc w:val="center"/>
        <w:rPr>
          <w:b/>
          <w:sz w:val="24"/>
          <w:szCs w:val="24"/>
        </w:rPr>
      </w:pPr>
    </w:p>
    <w:p w:rsidR="000E787F" w:rsidRDefault="000E787F" w:rsidP="006D5895">
      <w:pPr>
        <w:jc w:val="center"/>
        <w:rPr>
          <w:b/>
          <w:sz w:val="24"/>
          <w:szCs w:val="24"/>
        </w:rPr>
      </w:pPr>
    </w:p>
    <w:p w:rsidR="00665650" w:rsidRDefault="00665650" w:rsidP="006D5895">
      <w:pPr>
        <w:jc w:val="center"/>
        <w:rPr>
          <w:b/>
          <w:sz w:val="24"/>
          <w:szCs w:val="24"/>
        </w:rPr>
      </w:pPr>
    </w:p>
    <w:p w:rsidR="000E787F" w:rsidRDefault="000E787F" w:rsidP="006D5895">
      <w:pPr>
        <w:jc w:val="center"/>
        <w:rPr>
          <w:b/>
          <w:sz w:val="24"/>
          <w:szCs w:val="24"/>
        </w:rPr>
      </w:pPr>
    </w:p>
    <w:p w:rsidR="000E787F" w:rsidRDefault="000E787F" w:rsidP="006D5895">
      <w:pPr>
        <w:jc w:val="center"/>
        <w:rPr>
          <w:b/>
          <w:sz w:val="24"/>
          <w:szCs w:val="24"/>
        </w:rPr>
      </w:pPr>
    </w:p>
    <w:p w:rsidR="006D5895" w:rsidRPr="00EB6931" w:rsidRDefault="000E787F" w:rsidP="006D5895">
      <w:pPr>
        <w:jc w:val="center"/>
        <w:rPr>
          <w:b/>
          <w:sz w:val="24"/>
          <w:szCs w:val="24"/>
        </w:rPr>
      </w:pPr>
      <w:r>
        <w:rPr>
          <w:b/>
          <w:sz w:val="24"/>
          <w:szCs w:val="24"/>
        </w:rPr>
        <w:lastRenderedPageBreak/>
        <w:t xml:space="preserve">4. </w:t>
      </w:r>
      <w:r w:rsidR="006D5895" w:rsidRPr="00EB6931">
        <w:rPr>
          <w:b/>
          <w:sz w:val="24"/>
          <w:szCs w:val="24"/>
        </w:rPr>
        <w:t>EL</w:t>
      </w:r>
      <w:r w:rsidR="006D5895" w:rsidRPr="00EB6931">
        <w:rPr>
          <w:b/>
          <w:spacing w:val="-3"/>
          <w:sz w:val="24"/>
          <w:szCs w:val="24"/>
        </w:rPr>
        <w:t xml:space="preserve"> </w:t>
      </w:r>
      <w:r w:rsidR="006D5895" w:rsidRPr="00EB6931">
        <w:rPr>
          <w:b/>
          <w:sz w:val="24"/>
          <w:szCs w:val="24"/>
        </w:rPr>
        <w:t>PROBLEMA</w:t>
      </w:r>
    </w:p>
    <w:p w:rsidR="00EB6931" w:rsidRPr="00EB6931" w:rsidRDefault="00EB6931" w:rsidP="007A358A">
      <w:pPr>
        <w:rPr>
          <w:b/>
          <w:sz w:val="24"/>
          <w:szCs w:val="24"/>
        </w:rPr>
      </w:pPr>
    </w:p>
    <w:p w:rsidR="006D5895" w:rsidRPr="00EB6931" w:rsidRDefault="006D5895" w:rsidP="00EB6931">
      <w:pPr>
        <w:jc w:val="both"/>
        <w:rPr>
          <w:b/>
          <w:sz w:val="24"/>
          <w:szCs w:val="24"/>
        </w:rPr>
      </w:pPr>
    </w:p>
    <w:p w:rsidR="006D5895" w:rsidRPr="00572308" w:rsidRDefault="000E787F" w:rsidP="006D5895">
      <w:pPr>
        <w:rPr>
          <w:b/>
          <w:sz w:val="24"/>
          <w:szCs w:val="24"/>
        </w:rPr>
      </w:pPr>
      <w:r>
        <w:rPr>
          <w:b/>
          <w:sz w:val="24"/>
          <w:szCs w:val="24"/>
        </w:rPr>
        <w:t xml:space="preserve">4.1 </w:t>
      </w:r>
      <w:r w:rsidR="003617B2" w:rsidRPr="00572308">
        <w:rPr>
          <w:b/>
          <w:sz w:val="24"/>
          <w:szCs w:val="24"/>
        </w:rPr>
        <w:t>PLANTEAMIENTO DEL PROBLEMA</w:t>
      </w:r>
    </w:p>
    <w:p w:rsidR="003617B2" w:rsidRPr="00572308" w:rsidRDefault="003617B2" w:rsidP="006D5895">
      <w:pPr>
        <w:rPr>
          <w:sz w:val="24"/>
          <w:szCs w:val="24"/>
        </w:rPr>
      </w:pPr>
    </w:p>
    <w:p w:rsidR="006D5895" w:rsidRPr="00572308" w:rsidRDefault="006D5895" w:rsidP="00EB6931">
      <w:pPr>
        <w:jc w:val="both"/>
        <w:rPr>
          <w:sz w:val="24"/>
          <w:szCs w:val="24"/>
        </w:rPr>
      </w:pPr>
      <w:r w:rsidRPr="00572308">
        <w:rPr>
          <w:sz w:val="24"/>
          <w:szCs w:val="24"/>
        </w:rPr>
        <w:t xml:space="preserve">La depresión se ha convertido en un problema de salud pública. Disminuye la capacidad de las personas de trabajar, estudiar, socializar o ejecutar algunas </w:t>
      </w:r>
      <w:r w:rsidR="00784F6A" w:rsidRPr="00572308">
        <w:rPr>
          <w:sz w:val="24"/>
          <w:szCs w:val="24"/>
        </w:rPr>
        <w:t xml:space="preserve">de sus actividades cotidianas. </w:t>
      </w:r>
      <w:r w:rsidRPr="00572308">
        <w:rPr>
          <w:sz w:val="24"/>
          <w:szCs w:val="24"/>
        </w:rPr>
        <w:t>Se calcula que en el mundo hay 350 millones de personas que se encuentran afectadas   por la depresión; el peor desenlace de la enfermedad es el suicidio. Se estima que cada año se suicidan 800.000 personas en todo el mundo y el grupo de edad más afectado es el de las personas entre 15 y 29</w:t>
      </w:r>
      <w:r w:rsidRPr="00572308">
        <w:rPr>
          <w:spacing w:val="3"/>
          <w:sz w:val="24"/>
          <w:szCs w:val="24"/>
        </w:rPr>
        <w:t xml:space="preserve"> </w:t>
      </w:r>
      <w:r w:rsidRPr="00572308">
        <w:rPr>
          <w:sz w:val="24"/>
          <w:szCs w:val="24"/>
        </w:rPr>
        <w:t>años. (1)</w:t>
      </w:r>
      <w:r w:rsidR="00572308">
        <w:rPr>
          <w:sz w:val="24"/>
          <w:szCs w:val="24"/>
        </w:rPr>
        <w:t>.</w:t>
      </w:r>
    </w:p>
    <w:p w:rsidR="006D5895" w:rsidRPr="00572308" w:rsidRDefault="006D5895" w:rsidP="00EB6931">
      <w:pPr>
        <w:jc w:val="both"/>
        <w:rPr>
          <w:sz w:val="24"/>
          <w:szCs w:val="24"/>
        </w:rPr>
      </w:pPr>
    </w:p>
    <w:p w:rsidR="006D5895" w:rsidRPr="00EB6931" w:rsidRDefault="006D5895" w:rsidP="00EB6931">
      <w:pPr>
        <w:jc w:val="both"/>
        <w:rPr>
          <w:sz w:val="24"/>
          <w:szCs w:val="24"/>
        </w:rPr>
      </w:pPr>
      <w:r w:rsidRPr="00EB6931">
        <w:rPr>
          <w:sz w:val="24"/>
          <w:szCs w:val="24"/>
        </w:rPr>
        <w:t xml:space="preserve">En este contexto, los </w:t>
      </w:r>
      <w:r w:rsidR="00784F6A">
        <w:rPr>
          <w:sz w:val="24"/>
          <w:szCs w:val="24"/>
        </w:rPr>
        <w:t xml:space="preserve">expertos han definido que </w:t>
      </w:r>
      <w:r w:rsidRPr="00EB6931">
        <w:rPr>
          <w:sz w:val="24"/>
          <w:szCs w:val="24"/>
        </w:rPr>
        <w:t>personas de 18 años y más, quienes tienen mayor riesgo de sufrir depresión son: personas con historia previa de episodio depresivo; personas con historia familiar de depresión; personas con problemas psicosociales (pérdida del empleo, separación conyugal, privación de la libertad, ser habitante de calle); eventos vitales estresantes; abuso y dependencia de sustancias incluidos alcohol y cigarrillo; personas que consultan a menudo al sistema de salud; quienes tengan enfermedades médicas crónicas; personas con otros trastornos psiquiátricos (trastornos de ansiedad, trastornos de personalidad); quienes pasan por cambios hormonales (embarazo, postparto y menopausia); personas con historia de intentos de sui</w:t>
      </w:r>
      <w:r w:rsidR="00572308">
        <w:rPr>
          <w:sz w:val="24"/>
          <w:szCs w:val="24"/>
        </w:rPr>
        <w:t>cidio y quienes son sedentarias</w:t>
      </w:r>
      <w:r w:rsidRPr="00572308">
        <w:rPr>
          <w:sz w:val="24"/>
          <w:szCs w:val="24"/>
        </w:rPr>
        <w:t>(1)</w:t>
      </w:r>
      <w:r w:rsidR="00572308" w:rsidRPr="00572308">
        <w:rPr>
          <w:sz w:val="24"/>
          <w:szCs w:val="24"/>
        </w:rPr>
        <w:t>.</w:t>
      </w:r>
    </w:p>
    <w:p w:rsidR="006D5895" w:rsidRPr="00EB6931" w:rsidRDefault="006D5895" w:rsidP="00EB6931">
      <w:pPr>
        <w:jc w:val="both"/>
        <w:rPr>
          <w:sz w:val="24"/>
          <w:szCs w:val="24"/>
        </w:rPr>
      </w:pPr>
    </w:p>
    <w:p w:rsidR="006D5895" w:rsidRPr="00EB6931" w:rsidRDefault="006D5895" w:rsidP="00EB6931">
      <w:pPr>
        <w:jc w:val="both"/>
        <w:rPr>
          <w:color w:val="FF0000"/>
          <w:sz w:val="24"/>
          <w:szCs w:val="24"/>
        </w:rPr>
      </w:pPr>
      <w:r w:rsidRPr="00EB6931">
        <w:rPr>
          <w:sz w:val="24"/>
          <w:szCs w:val="24"/>
        </w:rPr>
        <w:t>Dentro de los profesionales vulnerables al trastorno depresivo se encuentran los docentes, quienes debido a la sobrecarga de actividades que realizan, desarrollan un desequilibrio funcional que consume su energía, en muchas ocasiones manifestándose como Síndrome de agotamiento o síndrome del quemado (Burnout), caracter</w:t>
      </w:r>
      <w:r w:rsidR="00572308">
        <w:rPr>
          <w:sz w:val="24"/>
          <w:szCs w:val="24"/>
        </w:rPr>
        <w:t>izado por depresión y ansiedad</w:t>
      </w:r>
      <w:r w:rsidRPr="00572308">
        <w:rPr>
          <w:sz w:val="24"/>
          <w:szCs w:val="24"/>
        </w:rPr>
        <w:t>(2)</w:t>
      </w:r>
      <w:r w:rsidR="00572308" w:rsidRPr="00572308">
        <w:rPr>
          <w:sz w:val="24"/>
          <w:szCs w:val="24"/>
        </w:rPr>
        <w:t>.</w:t>
      </w:r>
    </w:p>
    <w:p w:rsidR="006D5895" w:rsidRPr="00EB6931" w:rsidRDefault="006D5895" w:rsidP="00EB6931">
      <w:pPr>
        <w:jc w:val="both"/>
        <w:rPr>
          <w:sz w:val="24"/>
          <w:szCs w:val="24"/>
        </w:rPr>
      </w:pPr>
    </w:p>
    <w:p w:rsidR="006D5895" w:rsidRPr="00EB6931" w:rsidRDefault="006D5895" w:rsidP="00EB6931">
      <w:pPr>
        <w:jc w:val="both"/>
        <w:rPr>
          <w:color w:val="FF0000"/>
          <w:sz w:val="24"/>
          <w:szCs w:val="24"/>
        </w:rPr>
      </w:pPr>
      <w:r w:rsidRPr="00EB6931">
        <w:rPr>
          <w:sz w:val="24"/>
          <w:szCs w:val="24"/>
        </w:rPr>
        <w:t xml:space="preserve">En el país se han realizado diferentes estudios poblacionales de tipo descriptivo que incluyen información sobre salud mental en docentes. Uno de estos es el publicado en 2010 por Zamanda Correa, Isabel Muñoz y Andrés Chaparro para la Universidad del Cauca, en donde estudiaron a 44 profesores de dos Universidades de Popayán entre los 20 y 40 años; el objetivo fue evaluar el síndrome de desgaste profesional o Burnout en los docentes. Dentro de los resultados se encontró una frecuencia del 9% de alta </w:t>
      </w:r>
      <w:r w:rsidR="00784F6A" w:rsidRPr="00EB6931">
        <w:rPr>
          <w:sz w:val="24"/>
          <w:szCs w:val="24"/>
        </w:rPr>
        <w:t>despersonalización</w:t>
      </w:r>
      <w:r w:rsidRPr="00EB6931">
        <w:rPr>
          <w:sz w:val="24"/>
          <w:szCs w:val="24"/>
        </w:rPr>
        <w:t xml:space="preserve">, causada por estrés laboral, largas jornadas de trabajo y aburrimiento por </w:t>
      </w:r>
      <w:r w:rsidR="00572308">
        <w:rPr>
          <w:sz w:val="24"/>
          <w:szCs w:val="24"/>
        </w:rPr>
        <w:t>la rutina personal y académica</w:t>
      </w:r>
      <w:r w:rsidR="00572308" w:rsidRPr="00572308">
        <w:rPr>
          <w:sz w:val="24"/>
          <w:szCs w:val="24"/>
        </w:rPr>
        <w:t xml:space="preserve"> (</w:t>
      </w:r>
      <w:r w:rsidRPr="00572308">
        <w:rPr>
          <w:sz w:val="24"/>
          <w:szCs w:val="24"/>
        </w:rPr>
        <w:t>3)</w:t>
      </w:r>
      <w:r w:rsidR="00572308" w:rsidRPr="00572308">
        <w:rPr>
          <w:sz w:val="24"/>
          <w:szCs w:val="24"/>
        </w:rPr>
        <w:t>.</w:t>
      </w:r>
    </w:p>
    <w:p w:rsidR="006D5895" w:rsidRPr="00EB6931" w:rsidRDefault="006D5895" w:rsidP="00EB6931">
      <w:pPr>
        <w:jc w:val="both"/>
        <w:rPr>
          <w:color w:val="FF0000"/>
          <w:sz w:val="24"/>
          <w:szCs w:val="24"/>
        </w:rPr>
      </w:pPr>
    </w:p>
    <w:p w:rsidR="00F82B6F" w:rsidRDefault="006D5895" w:rsidP="00EB6931">
      <w:pPr>
        <w:jc w:val="both"/>
        <w:rPr>
          <w:sz w:val="24"/>
          <w:szCs w:val="24"/>
        </w:rPr>
      </w:pPr>
      <w:r w:rsidRPr="00EB6931">
        <w:rPr>
          <w:sz w:val="24"/>
          <w:szCs w:val="24"/>
        </w:rPr>
        <w:t xml:space="preserve">De acuerdo a lo planteado anteriormente, es importante reconocer e identificar la presentación clínica inicial de la depresión, para que esta sea diagnosticada oportunamente y así evitar que los docentes somaticen </w:t>
      </w:r>
      <w:r w:rsidR="00784F6A">
        <w:rPr>
          <w:sz w:val="24"/>
          <w:szCs w:val="24"/>
        </w:rPr>
        <w:t>y desencadenen depresión severa</w:t>
      </w:r>
      <w:r w:rsidRPr="00EB6931">
        <w:rPr>
          <w:sz w:val="24"/>
          <w:szCs w:val="24"/>
        </w:rPr>
        <w:t>.</w:t>
      </w:r>
    </w:p>
    <w:p w:rsidR="00F82B6F" w:rsidRDefault="00F82B6F" w:rsidP="00EB6931">
      <w:pPr>
        <w:jc w:val="both"/>
        <w:rPr>
          <w:sz w:val="24"/>
          <w:szCs w:val="24"/>
        </w:rPr>
      </w:pPr>
    </w:p>
    <w:p w:rsidR="003617B2" w:rsidRPr="003617B2" w:rsidRDefault="000E787F" w:rsidP="00EB6931">
      <w:pPr>
        <w:jc w:val="both"/>
        <w:rPr>
          <w:b/>
          <w:sz w:val="24"/>
          <w:szCs w:val="24"/>
        </w:rPr>
      </w:pPr>
      <w:r w:rsidRPr="000E787F">
        <w:rPr>
          <w:b/>
          <w:sz w:val="24"/>
          <w:szCs w:val="24"/>
        </w:rPr>
        <w:t>4.2</w:t>
      </w:r>
      <w:r>
        <w:rPr>
          <w:sz w:val="24"/>
          <w:szCs w:val="24"/>
        </w:rPr>
        <w:t xml:space="preserve"> </w:t>
      </w:r>
      <w:r w:rsidR="003617B2" w:rsidRPr="003617B2">
        <w:rPr>
          <w:b/>
          <w:sz w:val="24"/>
          <w:szCs w:val="24"/>
        </w:rPr>
        <w:t>FORMULACIÓN DEL PROBLEMA</w:t>
      </w:r>
    </w:p>
    <w:p w:rsidR="003617B2" w:rsidRDefault="003617B2" w:rsidP="00EB6931">
      <w:pPr>
        <w:jc w:val="both"/>
        <w:rPr>
          <w:sz w:val="24"/>
          <w:szCs w:val="24"/>
        </w:rPr>
      </w:pPr>
    </w:p>
    <w:p w:rsidR="003617B2" w:rsidRDefault="00F82B6F" w:rsidP="003617B2">
      <w:pPr>
        <w:jc w:val="both"/>
        <w:rPr>
          <w:sz w:val="24"/>
          <w:szCs w:val="24"/>
        </w:rPr>
      </w:pPr>
      <w:r w:rsidRPr="00F82B6F">
        <w:rPr>
          <w:sz w:val="24"/>
          <w:szCs w:val="24"/>
        </w:rPr>
        <w:t>¿Existe sintomatología de depresión en docentes del área de ciencias básicas de la facultad de ciencias de la salud de la Universidad del Sinú- Seccional Cartagena en el segundo periodo del año 2019</w:t>
      </w:r>
      <w:r w:rsidR="003617B2" w:rsidRPr="00F82B6F">
        <w:rPr>
          <w:sz w:val="24"/>
          <w:szCs w:val="24"/>
        </w:rPr>
        <w:t>?</w:t>
      </w:r>
      <w:r w:rsidR="003617B2">
        <w:rPr>
          <w:sz w:val="24"/>
          <w:szCs w:val="24"/>
        </w:rPr>
        <w:t xml:space="preserve"> </w:t>
      </w:r>
    </w:p>
    <w:p w:rsidR="00007110" w:rsidRDefault="00007110" w:rsidP="003617B2">
      <w:pPr>
        <w:jc w:val="both"/>
        <w:rPr>
          <w:sz w:val="24"/>
          <w:szCs w:val="24"/>
        </w:rPr>
      </w:pPr>
    </w:p>
    <w:p w:rsidR="003617B2" w:rsidRDefault="003617B2" w:rsidP="00EB6931">
      <w:pPr>
        <w:jc w:val="both"/>
        <w:rPr>
          <w:sz w:val="24"/>
          <w:szCs w:val="24"/>
        </w:rPr>
      </w:pPr>
    </w:p>
    <w:p w:rsidR="003B6864" w:rsidRDefault="003B6864" w:rsidP="00EB6931">
      <w:pPr>
        <w:jc w:val="both"/>
        <w:rPr>
          <w:sz w:val="24"/>
          <w:szCs w:val="24"/>
        </w:rPr>
      </w:pPr>
    </w:p>
    <w:p w:rsidR="003B6864" w:rsidRDefault="003B6864" w:rsidP="00EB6931">
      <w:pPr>
        <w:jc w:val="both"/>
        <w:rPr>
          <w:sz w:val="24"/>
          <w:szCs w:val="24"/>
        </w:rPr>
      </w:pPr>
    </w:p>
    <w:p w:rsidR="003B6864" w:rsidRDefault="003B6864" w:rsidP="00EB6931">
      <w:pPr>
        <w:jc w:val="both"/>
        <w:rPr>
          <w:sz w:val="24"/>
          <w:szCs w:val="24"/>
        </w:rPr>
      </w:pPr>
    </w:p>
    <w:p w:rsidR="003B6864" w:rsidRDefault="003B6864"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7A358A" w:rsidRDefault="007A358A" w:rsidP="00EB6931">
      <w:pPr>
        <w:jc w:val="both"/>
        <w:rPr>
          <w:sz w:val="24"/>
          <w:szCs w:val="24"/>
        </w:rPr>
      </w:pPr>
    </w:p>
    <w:p w:rsidR="00007110" w:rsidRDefault="00007110" w:rsidP="00007110">
      <w:pPr>
        <w:rPr>
          <w:sz w:val="24"/>
          <w:szCs w:val="24"/>
        </w:rPr>
      </w:pPr>
      <w:bookmarkStart w:id="1" w:name="_TOC_250011"/>
      <w:bookmarkEnd w:id="1"/>
    </w:p>
    <w:p w:rsidR="008F1722" w:rsidRDefault="008F1722" w:rsidP="00007110">
      <w:pPr>
        <w:rPr>
          <w:b/>
          <w:sz w:val="24"/>
          <w:szCs w:val="24"/>
        </w:rPr>
      </w:pPr>
    </w:p>
    <w:p w:rsidR="000A7CA1" w:rsidRDefault="000A7CA1" w:rsidP="00007110">
      <w:pPr>
        <w:rPr>
          <w:b/>
          <w:sz w:val="24"/>
          <w:szCs w:val="24"/>
        </w:rPr>
      </w:pPr>
    </w:p>
    <w:p w:rsidR="000A7CA1" w:rsidRDefault="000A7CA1" w:rsidP="00007110">
      <w:pPr>
        <w:rPr>
          <w:b/>
          <w:sz w:val="24"/>
          <w:szCs w:val="24"/>
        </w:rPr>
      </w:pPr>
    </w:p>
    <w:p w:rsidR="000A7CA1" w:rsidRDefault="000A7CA1" w:rsidP="00007110">
      <w:pPr>
        <w:rPr>
          <w:b/>
          <w:sz w:val="24"/>
          <w:szCs w:val="24"/>
        </w:rPr>
      </w:pPr>
    </w:p>
    <w:p w:rsidR="000A7CA1" w:rsidRDefault="000A7CA1" w:rsidP="00007110">
      <w:pPr>
        <w:rPr>
          <w:b/>
          <w:sz w:val="24"/>
          <w:szCs w:val="24"/>
        </w:rPr>
      </w:pPr>
    </w:p>
    <w:p w:rsidR="000A7CA1" w:rsidRDefault="000A7CA1" w:rsidP="00007110">
      <w:pPr>
        <w:rPr>
          <w:b/>
          <w:sz w:val="24"/>
          <w:szCs w:val="24"/>
        </w:rPr>
      </w:pPr>
    </w:p>
    <w:p w:rsidR="000A7CA1" w:rsidRDefault="000A7CA1" w:rsidP="00007110">
      <w:pPr>
        <w:rPr>
          <w:b/>
          <w:sz w:val="24"/>
          <w:szCs w:val="24"/>
        </w:rPr>
      </w:pPr>
    </w:p>
    <w:p w:rsidR="000A7CA1" w:rsidRDefault="000A7CA1" w:rsidP="00007110">
      <w:pPr>
        <w:rPr>
          <w:b/>
          <w:sz w:val="24"/>
          <w:szCs w:val="24"/>
        </w:rPr>
      </w:pPr>
    </w:p>
    <w:p w:rsidR="000A7CA1" w:rsidRDefault="000A7CA1" w:rsidP="00007110">
      <w:pPr>
        <w:rPr>
          <w:b/>
          <w:sz w:val="24"/>
          <w:szCs w:val="24"/>
        </w:rPr>
      </w:pPr>
    </w:p>
    <w:p w:rsidR="000A7CA1" w:rsidRDefault="000A7CA1" w:rsidP="00007110">
      <w:pPr>
        <w:rPr>
          <w:b/>
          <w:sz w:val="24"/>
          <w:szCs w:val="24"/>
        </w:rPr>
      </w:pPr>
    </w:p>
    <w:p w:rsidR="000A7CA1" w:rsidRDefault="000A7CA1" w:rsidP="00007110">
      <w:pPr>
        <w:rPr>
          <w:b/>
          <w:sz w:val="24"/>
          <w:szCs w:val="24"/>
        </w:rPr>
      </w:pPr>
    </w:p>
    <w:p w:rsidR="00EF4629" w:rsidRDefault="00EF4629" w:rsidP="00007110">
      <w:pPr>
        <w:rPr>
          <w:b/>
          <w:sz w:val="24"/>
          <w:szCs w:val="24"/>
        </w:rPr>
      </w:pPr>
    </w:p>
    <w:p w:rsidR="000E787F" w:rsidRDefault="000E787F" w:rsidP="006D5895">
      <w:pPr>
        <w:jc w:val="center"/>
        <w:rPr>
          <w:b/>
          <w:sz w:val="24"/>
          <w:szCs w:val="24"/>
        </w:rPr>
      </w:pPr>
    </w:p>
    <w:p w:rsidR="006D5895" w:rsidRPr="003617B2" w:rsidRDefault="000E787F" w:rsidP="006D5895">
      <w:pPr>
        <w:jc w:val="center"/>
        <w:rPr>
          <w:b/>
          <w:sz w:val="24"/>
          <w:szCs w:val="24"/>
        </w:rPr>
      </w:pPr>
      <w:r>
        <w:rPr>
          <w:b/>
          <w:sz w:val="24"/>
          <w:szCs w:val="24"/>
        </w:rPr>
        <w:lastRenderedPageBreak/>
        <w:t xml:space="preserve">5. </w:t>
      </w:r>
      <w:r w:rsidR="006D5895" w:rsidRPr="003617B2">
        <w:rPr>
          <w:b/>
          <w:sz w:val="24"/>
          <w:szCs w:val="24"/>
        </w:rPr>
        <w:t>OBJETIVOS</w:t>
      </w:r>
    </w:p>
    <w:p w:rsidR="006D5895" w:rsidRPr="003617B2" w:rsidRDefault="006D5895" w:rsidP="006D5895">
      <w:pPr>
        <w:rPr>
          <w:sz w:val="24"/>
          <w:szCs w:val="24"/>
        </w:rPr>
      </w:pPr>
    </w:p>
    <w:p w:rsidR="006D5895" w:rsidRDefault="000E787F" w:rsidP="0030750E">
      <w:pPr>
        <w:jc w:val="center"/>
        <w:rPr>
          <w:b/>
          <w:sz w:val="24"/>
          <w:szCs w:val="24"/>
        </w:rPr>
      </w:pPr>
      <w:bookmarkStart w:id="2" w:name="_TOC_250010"/>
      <w:bookmarkEnd w:id="2"/>
      <w:r>
        <w:rPr>
          <w:b/>
          <w:sz w:val="24"/>
          <w:szCs w:val="24"/>
        </w:rPr>
        <w:t xml:space="preserve">5.1 </w:t>
      </w:r>
      <w:r w:rsidR="006D5895" w:rsidRPr="00EB6931">
        <w:rPr>
          <w:b/>
          <w:sz w:val="24"/>
          <w:szCs w:val="24"/>
        </w:rPr>
        <w:t>OBJETIVO GENERAL</w:t>
      </w:r>
    </w:p>
    <w:p w:rsidR="00EB6931" w:rsidRPr="00EB6931" w:rsidRDefault="00EB6931" w:rsidP="0030750E">
      <w:pPr>
        <w:jc w:val="center"/>
        <w:rPr>
          <w:b/>
          <w:sz w:val="24"/>
          <w:szCs w:val="24"/>
        </w:rPr>
      </w:pPr>
    </w:p>
    <w:p w:rsidR="006D5895" w:rsidRPr="00EB6931" w:rsidRDefault="006D5895" w:rsidP="00EB6931">
      <w:pPr>
        <w:jc w:val="both"/>
        <w:rPr>
          <w:sz w:val="24"/>
          <w:szCs w:val="24"/>
        </w:rPr>
      </w:pPr>
      <w:r w:rsidRPr="00EB6931">
        <w:rPr>
          <w:sz w:val="24"/>
          <w:szCs w:val="24"/>
        </w:rPr>
        <w:t xml:space="preserve">Determinar presencia </w:t>
      </w:r>
      <w:r w:rsidR="00883FE8">
        <w:rPr>
          <w:sz w:val="24"/>
          <w:szCs w:val="24"/>
        </w:rPr>
        <w:t xml:space="preserve">de síntomas </w:t>
      </w:r>
      <w:r w:rsidR="002F6DC3">
        <w:rPr>
          <w:sz w:val="24"/>
          <w:szCs w:val="24"/>
        </w:rPr>
        <w:t>de depresión en docentes</w:t>
      </w:r>
      <w:r w:rsidRPr="00EB6931">
        <w:rPr>
          <w:sz w:val="24"/>
          <w:szCs w:val="24"/>
        </w:rPr>
        <w:t xml:space="preserve"> </w:t>
      </w:r>
      <w:r w:rsidR="002F6DC3">
        <w:rPr>
          <w:sz w:val="24"/>
          <w:szCs w:val="24"/>
        </w:rPr>
        <w:t xml:space="preserve">del área </w:t>
      </w:r>
      <w:r w:rsidR="002F6DC3" w:rsidRPr="003617B2">
        <w:rPr>
          <w:sz w:val="24"/>
          <w:szCs w:val="24"/>
        </w:rPr>
        <w:t xml:space="preserve">de ciencias </w:t>
      </w:r>
      <w:r w:rsidR="002F6DC3">
        <w:rPr>
          <w:sz w:val="24"/>
          <w:szCs w:val="24"/>
        </w:rPr>
        <w:t xml:space="preserve">básicas de </w:t>
      </w:r>
      <w:r w:rsidRPr="00EB6931">
        <w:rPr>
          <w:sz w:val="24"/>
          <w:szCs w:val="24"/>
        </w:rPr>
        <w:t>la facultad de ciencias de la salud de</w:t>
      </w:r>
      <w:r w:rsidR="003617B2">
        <w:rPr>
          <w:sz w:val="24"/>
          <w:szCs w:val="24"/>
        </w:rPr>
        <w:t xml:space="preserve"> la Universidad del Sinú- Seccional Cartagena </w:t>
      </w:r>
      <w:r w:rsidR="00032190">
        <w:rPr>
          <w:sz w:val="24"/>
          <w:szCs w:val="24"/>
        </w:rPr>
        <w:t xml:space="preserve">en </w:t>
      </w:r>
      <w:r w:rsidR="003617B2">
        <w:rPr>
          <w:sz w:val="24"/>
          <w:szCs w:val="24"/>
        </w:rPr>
        <w:t xml:space="preserve">el segundo periodo del </w:t>
      </w:r>
      <w:r w:rsidR="006240A0">
        <w:rPr>
          <w:sz w:val="24"/>
          <w:szCs w:val="24"/>
        </w:rPr>
        <w:t xml:space="preserve">año </w:t>
      </w:r>
      <w:r w:rsidR="003617B2">
        <w:rPr>
          <w:sz w:val="24"/>
          <w:szCs w:val="24"/>
        </w:rPr>
        <w:t>2019</w:t>
      </w:r>
      <w:r w:rsidR="00804E3E">
        <w:rPr>
          <w:sz w:val="24"/>
          <w:szCs w:val="24"/>
        </w:rPr>
        <w:t>.</w:t>
      </w:r>
    </w:p>
    <w:p w:rsidR="006D5895" w:rsidRPr="00EB6931" w:rsidRDefault="006D5895" w:rsidP="006D5895">
      <w:pPr>
        <w:rPr>
          <w:sz w:val="24"/>
          <w:szCs w:val="24"/>
        </w:rPr>
      </w:pPr>
    </w:p>
    <w:p w:rsidR="006D5895" w:rsidRPr="00EB6931" w:rsidRDefault="006D5895" w:rsidP="006D5895">
      <w:pPr>
        <w:rPr>
          <w:sz w:val="24"/>
          <w:szCs w:val="24"/>
        </w:rPr>
      </w:pPr>
      <w:bookmarkStart w:id="3" w:name="_TOC_250009"/>
      <w:bookmarkEnd w:id="3"/>
    </w:p>
    <w:p w:rsidR="006D5895" w:rsidRPr="00EB6931" w:rsidRDefault="006D5895" w:rsidP="00EB6931">
      <w:pPr>
        <w:jc w:val="both"/>
        <w:rPr>
          <w:b/>
          <w:sz w:val="24"/>
          <w:szCs w:val="24"/>
        </w:rPr>
      </w:pPr>
      <w:r w:rsidRPr="00EB6931">
        <w:rPr>
          <w:b/>
          <w:sz w:val="24"/>
          <w:szCs w:val="24"/>
        </w:rPr>
        <w:t xml:space="preserve">                                   </w:t>
      </w:r>
      <w:r w:rsidR="000E787F">
        <w:rPr>
          <w:b/>
          <w:sz w:val="24"/>
          <w:szCs w:val="24"/>
        </w:rPr>
        <w:t xml:space="preserve">          5.2</w:t>
      </w:r>
      <w:r w:rsidRPr="00EB6931">
        <w:rPr>
          <w:b/>
          <w:sz w:val="24"/>
          <w:szCs w:val="24"/>
        </w:rPr>
        <w:t xml:space="preserve"> OBJETIVOS ESPECÍFICOS</w:t>
      </w:r>
    </w:p>
    <w:p w:rsidR="006D5895" w:rsidRPr="00EB6931" w:rsidRDefault="006D5895" w:rsidP="00EB6931">
      <w:pPr>
        <w:jc w:val="both"/>
        <w:rPr>
          <w:sz w:val="24"/>
          <w:szCs w:val="24"/>
        </w:rPr>
      </w:pPr>
    </w:p>
    <w:p w:rsidR="006D5895" w:rsidRPr="00EB6931" w:rsidRDefault="00084451" w:rsidP="002F7B16">
      <w:pPr>
        <w:pStyle w:val="Prrafodelista"/>
        <w:numPr>
          <w:ilvl w:val="0"/>
          <w:numId w:val="1"/>
        </w:numPr>
        <w:jc w:val="both"/>
        <w:rPr>
          <w:sz w:val="24"/>
          <w:szCs w:val="24"/>
        </w:rPr>
      </w:pPr>
      <w:r>
        <w:rPr>
          <w:sz w:val="24"/>
          <w:szCs w:val="24"/>
        </w:rPr>
        <w:t xml:space="preserve">Identificar </w:t>
      </w:r>
      <w:r w:rsidR="006D5895" w:rsidRPr="00EB6931">
        <w:rPr>
          <w:sz w:val="24"/>
          <w:szCs w:val="24"/>
        </w:rPr>
        <w:t xml:space="preserve">características sociodemográficas de los docentes participantes en el estudio: </w:t>
      </w:r>
      <w:r w:rsidR="005A65BD" w:rsidRPr="00EB6931">
        <w:rPr>
          <w:sz w:val="24"/>
          <w:szCs w:val="24"/>
        </w:rPr>
        <w:t>género</w:t>
      </w:r>
      <w:r w:rsidR="006D5895" w:rsidRPr="00EB6931">
        <w:rPr>
          <w:sz w:val="24"/>
          <w:szCs w:val="24"/>
        </w:rPr>
        <w:t>, edad, estado civil, grado de escolaridad.</w:t>
      </w:r>
    </w:p>
    <w:p w:rsidR="006D5895" w:rsidRPr="00EB6931" w:rsidRDefault="00084451" w:rsidP="002F7B16">
      <w:pPr>
        <w:pStyle w:val="Prrafodelista"/>
        <w:numPr>
          <w:ilvl w:val="0"/>
          <w:numId w:val="1"/>
        </w:numPr>
        <w:jc w:val="both"/>
        <w:rPr>
          <w:sz w:val="24"/>
          <w:szCs w:val="24"/>
        </w:rPr>
      </w:pPr>
      <w:r>
        <w:rPr>
          <w:sz w:val="24"/>
          <w:szCs w:val="24"/>
        </w:rPr>
        <w:t xml:space="preserve">Describir la </w:t>
      </w:r>
      <w:r w:rsidR="006D5895" w:rsidRPr="00EB6931">
        <w:rPr>
          <w:sz w:val="24"/>
          <w:szCs w:val="24"/>
        </w:rPr>
        <w:t>sintomatolog</w:t>
      </w:r>
      <w:r w:rsidR="00804E3E">
        <w:rPr>
          <w:sz w:val="24"/>
          <w:szCs w:val="24"/>
        </w:rPr>
        <w:t xml:space="preserve">ía depresiva de los encuestados </w:t>
      </w:r>
      <w:r w:rsidR="006D5895" w:rsidRPr="00EB6931">
        <w:rPr>
          <w:sz w:val="24"/>
          <w:szCs w:val="24"/>
        </w:rPr>
        <w:t>en las cuatro dimensiones: preocupaciones e inquietudes; dificultad en habilidades cognoscitivas; disminución o ausencia de interés y energía, y estado de ánimo negativo.</w:t>
      </w:r>
    </w:p>
    <w:p w:rsidR="006D5895" w:rsidRPr="00EB6931" w:rsidRDefault="006D5895" w:rsidP="006D5895">
      <w:pPr>
        <w:rPr>
          <w:sz w:val="24"/>
          <w:szCs w:val="24"/>
        </w:rPr>
      </w:pPr>
    </w:p>
    <w:p w:rsidR="006D5895" w:rsidRPr="00EB6931" w:rsidRDefault="006D5895" w:rsidP="006D5895">
      <w:pPr>
        <w:rPr>
          <w:sz w:val="24"/>
          <w:szCs w:val="24"/>
        </w:rPr>
      </w:pPr>
    </w:p>
    <w:p w:rsidR="006D5895" w:rsidRPr="00EB6931" w:rsidRDefault="006D5895" w:rsidP="006D5895">
      <w:pPr>
        <w:rPr>
          <w:sz w:val="24"/>
          <w:szCs w:val="24"/>
        </w:rPr>
      </w:pPr>
    </w:p>
    <w:p w:rsidR="006D5895" w:rsidRDefault="006D5895"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804E3E" w:rsidRDefault="00804E3E" w:rsidP="006D5895">
      <w:pPr>
        <w:rPr>
          <w:sz w:val="24"/>
          <w:szCs w:val="24"/>
        </w:rPr>
      </w:pPr>
    </w:p>
    <w:p w:rsidR="00804E3E" w:rsidRDefault="00804E3E" w:rsidP="006D5895">
      <w:pPr>
        <w:rPr>
          <w:sz w:val="24"/>
          <w:szCs w:val="24"/>
        </w:rPr>
      </w:pPr>
    </w:p>
    <w:p w:rsidR="007A358A" w:rsidRDefault="007A358A" w:rsidP="006D5895">
      <w:pPr>
        <w:rPr>
          <w:sz w:val="24"/>
          <w:szCs w:val="24"/>
        </w:rPr>
      </w:pPr>
    </w:p>
    <w:p w:rsidR="00F07072" w:rsidRPr="00EB6931" w:rsidRDefault="00F07072" w:rsidP="006D5895">
      <w:pPr>
        <w:rPr>
          <w:sz w:val="24"/>
          <w:szCs w:val="24"/>
        </w:rPr>
      </w:pPr>
    </w:p>
    <w:p w:rsidR="006D5895" w:rsidRPr="00EB6931" w:rsidRDefault="006D5895" w:rsidP="006D5895">
      <w:pPr>
        <w:rPr>
          <w:sz w:val="24"/>
          <w:szCs w:val="24"/>
        </w:rPr>
      </w:pPr>
    </w:p>
    <w:p w:rsidR="006D5895" w:rsidRPr="00EB6931" w:rsidRDefault="000E787F" w:rsidP="006D5895">
      <w:pPr>
        <w:jc w:val="center"/>
        <w:rPr>
          <w:b/>
          <w:sz w:val="24"/>
          <w:szCs w:val="24"/>
        </w:rPr>
      </w:pPr>
      <w:bookmarkStart w:id="4" w:name="_TOC_250008"/>
      <w:bookmarkEnd w:id="4"/>
      <w:r>
        <w:rPr>
          <w:b/>
          <w:sz w:val="24"/>
          <w:szCs w:val="24"/>
        </w:rPr>
        <w:lastRenderedPageBreak/>
        <w:t xml:space="preserve">6. </w:t>
      </w:r>
      <w:r w:rsidR="00084451">
        <w:rPr>
          <w:b/>
          <w:sz w:val="24"/>
          <w:szCs w:val="24"/>
        </w:rPr>
        <w:t>JUSTIFICACIÓ</w:t>
      </w:r>
      <w:r w:rsidR="006D5895" w:rsidRPr="00EB6931">
        <w:rPr>
          <w:b/>
          <w:sz w:val="24"/>
          <w:szCs w:val="24"/>
        </w:rPr>
        <w:t>N</w:t>
      </w:r>
    </w:p>
    <w:p w:rsidR="006D5895" w:rsidRPr="00EB6931" w:rsidRDefault="006D5895" w:rsidP="006D5895">
      <w:pPr>
        <w:rPr>
          <w:sz w:val="24"/>
          <w:szCs w:val="24"/>
        </w:rPr>
      </w:pPr>
    </w:p>
    <w:p w:rsidR="006D5895" w:rsidRPr="00EB6931" w:rsidRDefault="00164D9A" w:rsidP="00EB6931">
      <w:pPr>
        <w:jc w:val="both"/>
        <w:rPr>
          <w:sz w:val="24"/>
          <w:szCs w:val="24"/>
        </w:rPr>
      </w:pPr>
      <w:r w:rsidRPr="00EB6931">
        <w:rPr>
          <w:sz w:val="24"/>
          <w:szCs w:val="24"/>
        </w:rPr>
        <w:t>L</w:t>
      </w:r>
      <w:r w:rsidR="006D5895" w:rsidRPr="00EB6931">
        <w:rPr>
          <w:sz w:val="24"/>
          <w:szCs w:val="24"/>
        </w:rPr>
        <w:t>a importancia de la salud mental en los docentes radica en la calidad de la educación que brinden a los estudiantes. La personalidad del docente es el resultado de la interacción entre su vida espiritual, material y profesional; siendo esta la base pedagógica que rige los valores y vivencias que serán trasmitidos a los estudiantes. Así mismo, el docente debe mantener un buen equilibrio mental garantizando un buen entorno en el aula de clases.</w:t>
      </w:r>
    </w:p>
    <w:p w:rsidR="006D5895" w:rsidRPr="00EB6931" w:rsidRDefault="006D5895" w:rsidP="00EB6931">
      <w:pPr>
        <w:jc w:val="both"/>
        <w:rPr>
          <w:sz w:val="24"/>
          <w:szCs w:val="24"/>
        </w:rPr>
      </w:pPr>
    </w:p>
    <w:p w:rsidR="006D5895" w:rsidRPr="00EB6931" w:rsidRDefault="006D5895" w:rsidP="00EB6931">
      <w:pPr>
        <w:jc w:val="both"/>
        <w:rPr>
          <w:sz w:val="24"/>
          <w:szCs w:val="24"/>
        </w:rPr>
      </w:pPr>
      <w:r w:rsidRPr="00EB6931">
        <w:rPr>
          <w:sz w:val="24"/>
          <w:szCs w:val="24"/>
        </w:rPr>
        <w:t xml:space="preserve">El propósito de este trabajo es el conocimiento de síntomas de depresión en docentes de la Universidad del Sinú de Cartagena, teniendo en cuenta que los trastornos mentales en esta población son bastante frecuentes a nivel mundial; en Colombia a pesar de la poca evidencia, se han descrito importantes estudios sobre este trastorno en docentes universitarios principalmente. Por esta razón, es fundamental identificar síntomas de depresión en los docentes, promover la prevención y evitar la cronicidad de la enfermedad. </w:t>
      </w:r>
    </w:p>
    <w:p w:rsidR="006D5895" w:rsidRPr="00EB6931" w:rsidRDefault="006D5895" w:rsidP="006D5895">
      <w:pPr>
        <w:rPr>
          <w:sz w:val="24"/>
          <w:szCs w:val="24"/>
        </w:rPr>
      </w:pPr>
    </w:p>
    <w:p w:rsidR="006D5895" w:rsidRPr="00EB6931" w:rsidRDefault="006D5895" w:rsidP="006D5895">
      <w:pPr>
        <w:rPr>
          <w:sz w:val="24"/>
          <w:szCs w:val="24"/>
        </w:rPr>
      </w:pPr>
    </w:p>
    <w:p w:rsidR="006D5895" w:rsidRDefault="006D5895"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7A358A" w:rsidRDefault="007A358A" w:rsidP="006D5895">
      <w:pPr>
        <w:rPr>
          <w:sz w:val="24"/>
          <w:szCs w:val="24"/>
        </w:rPr>
      </w:pPr>
    </w:p>
    <w:p w:rsidR="00FC4038" w:rsidRDefault="00FC4038" w:rsidP="006D5895">
      <w:pPr>
        <w:rPr>
          <w:sz w:val="24"/>
          <w:szCs w:val="24"/>
        </w:rPr>
      </w:pPr>
    </w:p>
    <w:p w:rsidR="00FC4038" w:rsidRDefault="00FC4038" w:rsidP="006D5895">
      <w:pPr>
        <w:rPr>
          <w:sz w:val="24"/>
          <w:szCs w:val="24"/>
        </w:rPr>
      </w:pPr>
    </w:p>
    <w:p w:rsidR="0030750E" w:rsidRPr="00EB6931" w:rsidRDefault="0030750E" w:rsidP="0030750E">
      <w:pPr>
        <w:rPr>
          <w:b/>
          <w:sz w:val="24"/>
          <w:szCs w:val="24"/>
        </w:rPr>
      </w:pPr>
    </w:p>
    <w:p w:rsidR="006D5895" w:rsidRDefault="00665650" w:rsidP="0030750E">
      <w:pPr>
        <w:jc w:val="center"/>
        <w:rPr>
          <w:b/>
          <w:sz w:val="24"/>
          <w:szCs w:val="24"/>
        </w:rPr>
      </w:pPr>
      <w:bookmarkStart w:id="5" w:name="_TOC_250007"/>
      <w:bookmarkEnd w:id="5"/>
      <w:r>
        <w:rPr>
          <w:b/>
          <w:sz w:val="24"/>
          <w:szCs w:val="24"/>
        </w:rPr>
        <w:lastRenderedPageBreak/>
        <w:t xml:space="preserve">7.  </w:t>
      </w:r>
      <w:r w:rsidR="000E787F">
        <w:rPr>
          <w:b/>
          <w:sz w:val="24"/>
          <w:szCs w:val="24"/>
        </w:rPr>
        <w:t>REVISIÓN LITERARIA</w:t>
      </w:r>
    </w:p>
    <w:p w:rsidR="00007110" w:rsidRDefault="00007110" w:rsidP="0030750E">
      <w:pPr>
        <w:jc w:val="center"/>
        <w:rPr>
          <w:b/>
          <w:sz w:val="24"/>
          <w:szCs w:val="24"/>
        </w:rPr>
      </w:pPr>
    </w:p>
    <w:p w:rsidR="000A7CA1" w:rsidRDefault="000A7CA1" w:rsidP="0030750E">
      <w:pPr>
        <w:jc w:val="center"/>
        <w:rPr>
          <w:b/>
          <w:sz w:val="24"/>
          <w:szCs w:val="24"/>
        </w:rPr>
      </w:pPr>
    </w:p>
    <w:p w:rsidR="000E787F" w:rsidRDefault="000E787F" w:rsidP="00007110">
      <w:pPr>
        <w:jc w:val="center"/>
        <w:rPr>
          <w:b/>
          <w:sz w:val="24"/>
          <w:szCs w:val="24"/>
        </w:rPr>
      </w:pPr>
      <w:r>
        <w:rPr>
          <w:b/>
          <w:sz w:val="24"/>
          <w:szCs w:val="24"/>
        </w:rPr>
        <w:t xml:space="preserve">7.1 </w:t>
      </w:r>
      <w:r w:rsidRPr="00EB6931">
        <w:rPr>
          <w:b/>
          <w:sz w:val="24"/>
          <w:szCs w:val="24"/>
        </w:rPr>
        <w:t xml:space="preserve">MARCO </w:t>
      </w:r>
      <w:r w:rsidR="00572308" w:rsidRPr="00EB6931">
        <w:rPr>
          <w:b/>
          <w:sz w:val="24"/>
          <w:szCs w:val="24"/>
        </w:rPr>
        <w:t>TEÓRICO</w:t>
      </w:r>
    </w:p>
    <w:p w:rsidR="000E787F" w:rsidRDefault="000E787F" w:rsidP="000E787F">
      <w:pPr>
        <w:jc w:val="center"/>
        <w:rPr>
          <w:b/>
          <w:sz w:val="24"/>
          <w:szCs w:val="24"/>
        </w:rPr>
      </w:pPr>
    </w:p>
    <w:p w:rsidR="000E787F" w:rsidRDefault="000E787F" w:rsidP="000E787F">
      <w:pPr>
        <w:jc w:val="center"/>
        <w:rPr>
          <w:b/>
          <w:sz w:val="24"/>
          <w:szCs w:val="24"/>
        </w:rPr>
      </w:pPr>
      <w:r w:rsidRPr="008A13C5">
        <w:rPr>
          <w:b/>
          <w:sz w:val="24"/>
          <w:szCs w:val="24"/>
        </w:rPr>
        <w:t>¿QUÉ ES LA DEPRESIÓN?</w:t>
      </w:r>
    </w:p>
    <w:p w:rsidR="000E787F" w:rsidRPr="008A13C5" w:rsidRDefault="000E787F" w:rsidP="000E787F">
      <w:pPr>
        <w:jc w:val="center"/>
        <w:rPr>
          <w:b/>
          <w:sz w:val="24"/>
          <w:szCs w:val="24"/>
        </w:rPr>
      </w:pPr>
    </w:p>
    <w:p w:rsidR="000E787F" w:rsidRDefault="000E787F" w:rsidP="000E787F">
      <w:pPr>
        <w:jc w:val="both"/>
        <w:rPr>
          <w:color w:val="FF0000"/>
          <w:sz w:val="24"/>
          <w:szCs w:val="24"/>
        </w:rPr>
      </w:pPr>
      <w:r w:rsidRPr="008A13C5">
        <w:rPr>
          <w:sz w:val="24"/>
          <w:szCs w:val="24"/>
        </w:rPr>
        <w:t>La depresión es una enfermedad grave y común que nos afecta física y mentalmente en nuestro modo de senti</w:t>
      </w:r>
      <w:r w:rsidR="00784F6A">
        <w:rPr>
          <w:sz w:val="24"/>
          <w:szCs w:val="24"/>
        </w:rPr>
        <w:t xml:space="preserve">r y de pensar. La depresión </w:t>
      </w:r>
      <w:r w:rsidRPr="008A13C5">
        <w:rPr>
          <w:sz w:val="24"/>
          <w:szCs w:val="24"/>
        </w:rPr>
        <w:t xml:space="preserve">puede provocar deseos de alejarnos de nuestra familia, amigos, trabajo, y escuela. Puede además causarnos ansiedad, pérdida del sueño, del apetito, y falta de interés o placer en realizar diferentes actividades y causa dolor tanto para quien padece el trastorno como para quienes se preocupan por él o ella. Muchas personas con una enfermedad depresiva nunca buscan tratamiento. Pero la gran mayoría, incluso aquellas con los casos más graves de depresión, pueden mejorar con tratamiento. Intensivas investigaciones de la enfermedad han resultado en el desarrollo de medicamentos, psicoterapias, y otros métodos para tratar a las personas con </w:t>
      </w:r>
      <w:r w:rsidR="006D20B0">
        <w:rPr>
          <w:sz w:val="24"/>
          <w:szCs w:val="24"/>
        </w:rPr>
        <w:t xml:space="preserve">este trastorno incapacitante. </w:t>
      </w:r>
    </w:p>
    <w:p w:rsidR="000A7CA1" w:rsidRPr="008A13C5" w:rsidRDefault="000A7CA1" w:rsidP="000E787F">
      <w:pPr>
        <w:jc w:val="both"/>
        <w:rPr>
          <w:sz w:val="24"/>
          <w:szCs w:val="24"/>
        </w:rPr>
      </w:pPr>
    </w:p>
    <w:p w:rsidR="000E787F" w:rsidRDefault="000E787F" w:rsidP="000E787F">
      <w:pPr>
        <w:jc w:val="both"/>
        <w:rPr>
          <w:sz w:val="24"/>
          <w:szCs w:val="24"/>
        </w:rPr>
      </w:pPr>
      <w:r w:rsidRPr="008A13C5">
        <w:rPr>
          <w:sz w:val="24"/>
          <w:szCs w:val="24"/>
        </w:rPr>
        <w:t>Entre los síntomas principales que manifiestan los pacientes depresivos se encu</w:t>
      </w:r>
      <w:r w:rsidR="000A7CA1">
        <w:rPr>
          <w:sz w:val="24"/>
          <w:szCs w:val="24"/>
        </w:rPr>
        <w:t>entran:</w:t>
      </w:r>
    </w:p>
    <w:p w:rsidR="000A7CA1" w:rsidRPr="008A13C5" w:rsidRDefault="000A7CA1" w:rsidP="000E787F">
      <w:pPr>
        <w:jc w:val="both"/>
        <w:rPr>
          <w:sz w:val="24"/>
          <w:szCs w:val="24"/>
        </w:rPr>
      </w:pPr>
    </w:p>
    <w:p w:rsidR="000E787F" w:rsidRPr="006D69BB" w:rsidRDefault="000E787F" w:rsidP="002F7B16">
      <w:pPr>
        <w:pStyle w:val="Prrafodelista"/>
        <w:widowControl/>
        <w:numPr>
          <w:ilvl w:val="0"/>
          <w:numId w:val="5"/>
        </w:numPr>
        <w:autoSpaceDE/>
        <w:autoSpaceDN/>
        <w:spacing w:after="200" w:line="276" w:lineRule="auto"/>
        <w:contextualSpacing/>
        <w:jc w:val="both"/>
        <w:rPr>
          <w:sz w:val="24"/>
          <w:szCs w:val="24"/>
        </w:rPr>
      </w:pPr>
      <w:r w:rsidRPr="006D69BB">
        <w:rPr>
          <w:sz w:val="24"/>
          <w:szCs w:val="24"/>
        </w:rPr>
        <w:t>Sentimientos persistentes de tristeza.</w:t>
      </w:r>
    </w:p>
    <w:p w:rsidR="00784F6A" w:rsidRDefault="00784F6A" w:rsidP="002F7B16">
      <w:pPr>
        <w:pStyle w:val="Prrafodelista"/>
        <w:widowControl/>
        <w:numPr>
          <w:ilvl w:val="0"/>
          <w:numId w:val="5"/>
        </w:numPr>
        <w:autoSpaceDE/>
        <w:autoSpaceDN/>
        <w:spacing w:after="200" w:line="276" w:lineRule="auto"/>
        <w:contextualSpacing/>
        <w:jc w:val="both"/>
        <w:rPr>
          <w:sz w:val="24"/>
          <w:szCs w:val="24"/>
        </w:rPr>
      </w:pPr>
      <w:r>
        <w:rPr>
          <w:sz w:val="24"/>
          <w:szCs w:val="24"/>
        </w:rPr>
        <w:t>Ansiedad, vacío.</w:t>
      </w:r>
    </w:p>
    <w:p w:rsidR="000E787F" w:rsidRPr="008A13C5" w:rsidRDefault="000E787F" w:rsidP="002F7B16">
      <w:pPr>
        <w:pStyle w:val="Prrafodelista"/>
        <w:widowControl/>
        <w:numPr>
          <w:ilvl w:val="0"/>
          <w:numId w:val="5"/>
        </w:numPr>
        <w:autoSpaceDE/>
        <w:autoSpaceDN/>
        <w:spacing w:after="200" w:line="276" w:lineRule="auto"/>
        <w:contextualSpacing/>
        <w:jc w:val="both"/>
        <w:rPr>
          <w:sz w:val="24"/>
          <w:szCs w:val="24"/>
        </w:rPr>
      </w:pPr>
      <w:r w:rsidRPr="008A13C5">
        <w:rPr>
          <w:sz w:val="24"/>
          <w:szCs w:val="24"/>
        </w:rPr>
        <w:t>Sentimiento</w:t>
      </w:r>
      <w:r w:rsidR="00784F6A">
        <w:rPr>
          <w:sz w:val="24"/>
          <w:szCs w:val="24"/>
        </w:rPr>
        <w:t>s de desesperanza y/o pesimismo, s</w:t>
      </w:r>
      <w:r w:rsidRPr="008A13C5">
        <w:rPr>
          <w:sz w:val="24"/>
          <w:szCs w:val="24"/>
        </w:rPr>
        <w:t>entimientos de culpa.</w:t>
      </w:r>
    </w:p>
    <w:p w:rsidR="00784F6A" w:rsidRDefault="00784F6A" w:rsidP="002F7B16">
      <w:pPr>
        <w:pStyle w:val="Prrafodelista"/>
        <w:widowControl/>
        <w:numPr>
          <w:ilvl w:val="0"/>
          <w:numId w:val="5"/>
        </w:numPr>
        <w:autoSpaceDE/>
        <w:autoSpaceDN/>
        <w:spacing w:after="200" w:line="276" w:lineRule="auto"/>
        <w:contextualSpacing/>
        <w:jc w:val="both"/>
        <w:rPr>
          <w:sz w:val="24"/>
          <w:szCs w:val="24"/>
        </w:rPr>
      </w:pPr>
      <w:r>
        <w:rPr>
          <w:sz w:val="24"/>
          <w:szCs w:val="24"/>
        </w:rPr>
        <w:t>Inutilidad y/o impotencia, irritabilidad, inquietud.</w:t>
      </w:r>
    </w:p>
    <w:p w:rsidR="00784F6A" w:rsidRDefault="000E787F" w:rsidP="002F7B16">
      <w:pPr>
        <w:pStyle w:val="Prrafodelista"/>
        <w:widowControl/>
        <w:numPr>
          <w:ilvl w:val="0"/>
          <w:numId w:val="5"/>
        </w:numPr>
        <w:autoSpaceDE/>
        <w:autoSpaceDN/>
        <w:spacing w:after="200" w:line="276" w:lineRule="auto"/>
        <w:contextualSpacing/>
        <w:jc w:val="both"/>
        <w:rPr>
          <w:sz w:val="24"/>
          <w:szCs w:val="24"/>
        </w:rPr>
      </w:pPr>
      <w:r w:rsidRPr="00784F6A">
        <w:rPr>
          <w:sz w:val="24"/>
          <w:szCs w:val="24"/>
        </w:rPr>
        <w:t>Pérdida de interés en las actividades o p</w:t>
      </w:r>
      <w:r w:rsidR="00784F6A">
        <w:rPr>
          <w:sz w:val="24"/>
          <w:szCs w:val="24"/>
        </w:rPr>
        <w:t>asatiempos que antes disfrutaba, incluso las relaciones sexuales.</w:t>
      </w:r>
    </w:p>
    <w:p w:rsidR="00784F6A" w:rsidRDefault="00784F6A" w:rsidP="002F7B16">
      <w:pPr>
        <w:pStyle w:val="Prrafodelista"/>
        <w:widowControl/>
        <w:numPr>
          <w:ilvl w:val="0"/>
          <w:numId w:val="5"/>
        </w:numPr>
        <w:autoSpaceDE/>
        <w:autoSpaceDN/>
        <w:spacing w:after="200" w:line="276" w:lineRule="auto"/>
        <w:contextualSpacing/>
        <w:jc w:val="both"/>
        <w:rPr>
          <w:sz w:val="24"/>
          <w:szCs w:val="24"/>
        </w:rPr>
      </w:pPr>
      <w:r>
        <w:rPr>
          <w:sz w:val="24"/>
          <w:szCs w:val="24"/>
        </w:rPr>
        <w:t>Fatiga y falta de energía.</w:t>
      </w:r>
    </w:p>
    <w:p w:rsidR="004E0CDA" w:rsidRDefault="00784F6A" w:rsidP="002F7B16">
      <w:pPr>
        <w:pStyle w:val="Prrafodelista"/>
        <w:widowControl/>
        <w:numPr>
          <w:ilvl w:val="0"/>
          <w:numId w:val="5"/>
        </w:numPr>
        <w:autoSpaceDE/>
        <w:autoSpaceDN/>
        <w:spacing w:after="200" w:line="276" w:lineRule="auto"/>
        <w:contextualSpacing/>
        <w:jc w:val="both"/>
        <w:rPr>
          <w:sz w:val="24"/>
          <w:szCs w:val="24"/>
        </w:rPr>
      </w:pPr>
      <w:r>
        <w:rPr>
          <w:sz w:val="24"/>
          <w:szCs w:val="24"/>
        </w:rPr>
        <w:t>Dificultad para concentrarse, r</w:t>
      </w:r>
      <w:r w:rsidR="000E787F" w:rsidRPr="00784F6A">
        <w:rPr>
          <w:sz w:val="24"/>
          <w:szCs w:val="24"/>
        </w:rPr>
        <w:t>ecordar d</w:t>
      </w:r>
      <w:r w:rsidR="004E0CDA">
        <w:rPr>
          <w:sz w:val="24"/>
          <w:szCs w:val="24"/>
        </w:rPr>
        <w:t>etalles o  para tomar decisiones.</w:t>
      </w:r>
    </w:p>
    <w:p w:rsidR="000E787F" w:rsidRPr="004E0CDA" w:rsidRDefault="004E0CDA" w:rsidP="002F7B16">
      <w:pPr>
        <w:pStyle w:val="Prrafodelista"/>
        <w:widowControl/>
        <w:numPr>
          <w:ilvl w:val="0"/>
          <w:numId w:val="5"/>
        </w:numPr>
        <w:autoSpaceDE/>
        <w:autoSpaceDN/>
        <w:spacing w:after="200" w:line="276" w:lineRule="auto"/>
        <w:contextualSpacing/>
        <w:jc w:val="both"/>
        <w:rPr>
          <w:sz w:val="24"/>
          <w:szCs w:val="24"/>
        </w:rPr>
      </w:pPr>
      <w:r>
        <w:rPr>
          <w:sz w:val="24"/>
          <w:szCs w:val="24"/>
        </w:rPr>
        <w:t>Insomnio o d</w:t>
      </w:r>
      <w:r w:rsidR="000E787F" w:rsidRPr="004E0CDA">
        <w:rPr>
          <w:sz w:val="24"/>
          <w:szCs w:val="24"/>
        </w:rPr>
        <w:t>espertar muy temprano.</w:t>
      </w:r>
    </w:p>
    <w:p w:rsidR="004E0CDA" w:rsidRDefault="000E787F" w:rsidP="002F7B16">
      <w:pPr>
        <w:pStyle w:val="Prrafodelista"/>
        <w:widowControl/>
        <w:numPr>
          <w:ilvl w:val="0"/>
          <w:numId w:val="5"/>
        </w:numPr>
        <w:autoSpaceDE/>
        <w:autoSpaceDN/>
        <w:spacing w:after="200" w:line="276" w:lineRule="auto"/>
        <w:contextualSpacing/>
        <w:jc w:val="both"/>
        <w:rPr>
          <w:sz w:val="24"/>
          <w:szCs w:val="24"/>
        </w:rPr>
      </w:pPr>
      <w:r w:rsidRPr="008A13C5">
        <w:rPr>
          <w:sz w:val="24"/>
          <w:szCs w:val="24"/>
        </w:rPr>
        <w:t>D</w:t>
      </w:r>
      <w:r w:rsidR="004E0CDA">
        <w:rPr>
          <w:sz w:val="24"/>
          <w:szCs w:val="24"/>
        </w:rPr>
        <w:t>ormir demasiado.</w:t>
      </w:r>
    </w:p>
    <w:p w:rsidR="000E787F" w:rsidRPr="008A13C5" w:rsidRDefault="000E787F" w:rsidP="002F7B16">
      <w:pPr>
        <w:pStyle w:val="Prrafodelista"/>
        <w:widowControl/>
        <w:numPr>
          <w:ilvl w:val="0"/>
          <w:numId w:val="5"/>
        </w:numPr>
        <w:autoSpaceDE/>
        <w:autoSpaceDN/>
        <w:spacing w:after="200" w:line="276" w:lineRule="auto"/>
        <w:contextualSpacing/>
        <w:jc w:val="both"/>
        <w:rPr>
          <w:sz w:val="24"/>
          <w:szCs w:val="24"/>
        </w:rPr>
      </w:pPr>
      <w:r w:rsidRPr="008A13C5">
        <w:rPr>
          <w:sz w:val="24"/>
          <w:szCs w:val="24"/>
        </w:rPr>
        <w:t>Comer excesivamente o perder el apetito.</w:t>
      </w:r>
    </w:p>
    <w:p w:rsidR="004E0CDA" w:rsidRDefault="000E787F" w:rsidP="002F7B16">
      <w:pPr>
        <w:pStyle w:val="Prrafodelista"/>
        <w:widowControl/>
        <w:numPr>
          <w:ilvl w:val="0"/>
          <w:numId w:val="5"/>
        </w:numPr>
        <w:autoSpaceDE/>
        <w:autoSpaceDN/>
        <w:spacing w:after="200" w:line="276" w:lineRule="auto"/>
        <w:contextualSpacing/>
        <w:jc w:val="both"/>
        <w:rPr>
          <w:sz w:val="24"/>
          <w:szCs w:val="24"/>
        </w:rPr>
      </w:pPr>
      <w:r w:rsidRPr="008A13C5">
        <w:rPr>
          <w:sz w:val="24"/>
          <w:szCs w:val="24"/>
        </w:rPr>
        <w:t>Pensamientos suicidas o intentos de suicidio</w:t>
      </w:r>
      <w:r w:rsidR="004E0CDA">
        <w:rPr>
          <w:sz w:val="24"/>
          <w:szCs w:val="24"/>
        </w:rPr>
        <w:t>.</w:t>
      </w:r>
      <w:r w:rsidRPr="008A13C5">
        <w:rPr>
          <w:sz w:val="24"/>
          <w:szCs w:val="24"/>
        </w:rPr>
        <w:t xml:space="preserve"> </w:t>
      </w:r>
    </w:p>
    <w:p w:rsidR="000E787F" w:rsidRPr="008A13C5" w:rsidRDefault="000E787F" w:rsidP="002F7B16">
      <w:pPr>
        <w:pStyle w:val="Prrafodelista"/>
        <w:widowControl/>
        <w:numPr>
          <w:ilvl w:val="0"/>
          <w:numId w:val="5"/>
        </w:numPr>
        <w:autoSpaceDE/>
        <w:autoSpaceDN/>
        <w:spacing w:after="200" w:line="276" w:lineRule="auto"/>
        <w:contextualSpacing/>
        <w:jc w:val="both"/>
        <w:rPr>
          <w:sz w:val="24"/>
          <w:szCs w:val="24"/>
        </w:rPr>
      </w:pPr>
      <w:r w:rsidRPr="008A13C5">
        <w:rPr>
          <w:sz w:val="24"/>
          <w:szCs w:val="24"/>
        </w:rPr>
        <w:t>Dolores y malestares persistentes.</w:t>
      </w:r>
    </w:p>
    <w:p w:rsidR="000E787F" w:rsidRPr="004E0CDA" w:rsidRDefault="004E0CDA" w:rsidP="002F7B16">
      <w:pPr>
        <w:pStyle w:val="Prrafodelista"/>
        <w:widowControl/>
        <w:numPr>
          <w:ilvl w:val="0"/>
          <w:numId w:val="5"/>
        </w:numPr>
        <w:autoSpaceDE/>
        <w:autoSpaceDN/>
        <w:spacing w:after="200" w:line="276" w:lineRule="auto"/>
        <w:contextualSpacing/>
        <w:jc w:val="both"/>
        <w:rPr>
          <w:sz w:val="24"/>
          <w:szCs w:val="24"/>
        </w:rPr>
      </w:pPr>
      <w:r>
        <w:rPr>
          <w:sz w:val="24"/>
          <w:szCs w:val="24"/>
        </w:rPr>
        <w:t>Dolores de cabeza, c</w:t>
      </w:r>
      <w:r w:rsidR="000E787F" w:rsidRPr="004E0CDA">
        <w:rPr>
          <w:sz w:val="24"/>
          <w:szCs w:val="24"/>
        </w:rPr>
        <w:t>ólicos, o problemas digestivos que no se al</w:t>
      </w:r>
      <w:r w:rsidR="00572308">
        <w:rPr>
          <w:sz w:val="24"/>
          <w:szCs w:val="24"/>
        </w:rPr>
        <w:t xml:space="preserve">ivian incluso con </w:t>
      </w:r>
      <w:r w:rsidR="00572308" w:rsidRPr="00572308">
        <w:rPr>
          <w:sz w:val="24"/>
          <w:szCs w:val="24"/>
        </w:rPr>
        <w:t>tratamiento</w:t>
      </w:r>
      <w:r w:rsidR="006D20B0" w:rsidRPr="00572308">
        <w:rPr>
          <w:sz w:val="24"/>
          <w:szCs w:val="24"/>
        </w:rPr>
        <w:t xml:space="preserve"> (5)</w:t>
      </w:r>
      <w:r w:rsidR="00572308" w:rsidRPr="00572308">
        <w:rPr>
          <w:sz w:val="24"/>
          <w:szCs w:val="24"/>
        </w:rPr>
        <w:t>.</w:t>
      </w:r>
    </w:p>
    <w:p w:rsidR="000E787F" w:rsidRDefault="000E787F" w:rsidP="000E787F">
      <w:pPr>
        <w:pStyle w:val="Prrafodelista"/>
        <w:widowControl/>
        <w:autoSpaceDE/>
        <w:autoSpaceDN/>
        <w:spacing w:after="200" w:line="276" w:lineRule="auto"/>
        <w:ind w:left="720"/>
        <w:contextualSpacing/>
        <w:jc w:val="both"/>
        <w:rPr>
          <w:sz w:val="24"/>
          <w:szCs w:val="24"/>
        </w:rPr>
      </w:pPr>
    </w:p>
    <w:p w:rsidR="000A7CA1" w:rsidRDefault="000A7CA1" w:rsidP="000E787F">
      <w:pPr>
        <w:pStyle w:val="Prrafodelista"/>
        <w:widowControl/>
        <w:autoSpaceDE/>
        <w:autoSpaceDN/>
        <w:spacing w:after="200" w:line="276" w:lineRule="auto"/>
        <w:ind w:left="720"/>
        <w:contextualSpacing/>
        <w:jc w:val="both"/>
        <w:rPr>
          <w:sz w:val="24"/>
          <w:szCs w:val="24"/>
        </w:rPr>
      </w:pPr>
    </w:p>
    <w:p w:rsidR="00EF4629" w:rsidRPr="003B6864" w:rsidRDefault="00EF4629" w:rsidP="000E787F">
      <w:pPr>
        <w:pStyle w:val="Prrafodelista"/>
        <w:widowControl/>
        <w:autoSpaceDE/>
        <w:autoSpaceDN/>
        <w:spacing w:after="200" w:line="276" w:lineRule="auto"/>
        <w:ind w:left="720"/>
        <w:contextualSpacing/>
        <w:jc w:val="both"/>
        <w:rPr>
          <w:sz w:val="24"/>
          <w:szCs w:val="24"/>
        </w:rPr>
      </w:pPr>
    </w:p>
    <w:p w:rsidR="000E787F" w:rsidRPr="008A13C5" w:rsidRDefault="000E787F" w:rsidP="000E787F">
      <w:pPr>
        <w:spacing w:after="200" w:line="276" w:lineRule="auto"/>
        <w:jc w:val="both"/>
        <w:rPr>
          <w:b/>
          <w:sz w:val="24"/>
          <w:szCs w:val="24"/>
        </w:rPr>
      </w:pPr>
      <w:r w:rsidRPr="008A13C5">
        <w:rPr>
          <w:b/>
          <w:sz w:val="24"/>
          <w:szCs w:val="24"/>
        </w:rPr>
        <w:lastRenderedPageBreak/>
        <w:t xml:space="preserve">¿QUE CAUSA LA </w:t>
      </w:r>
      <w:r w:rsidR="00572308" w:rsidRPr="008A13C5">
        <w:rPr>
          <w:b/>
          <w:sz w:val="24"/>
          <w:szCs w:val="24"/>
        </w:rPr>
        <w:t>DEPRESIÓN</w:t>
      </w:r>
      <w:r w:rsidRPr="008A13C5">
        <w:rPr>
          <w:b/>
          <w:sz w:val="24"/>
          <w:szCs w:val="24"/>
        </w:rPr>
        <w:t>?</w:t>
      </w:r>
    </w:p>
    <w:p w:rsidR="000E787F" w:rsidRDefault="000E787F" w:rsidP="000E787F">
      <w:pPr>
        <w:spacing w:after="200" w:line="276" w:lineRule="auto"/>
        <w:jc w:val="both"/>
        <w:rPr>
          <w:sz w:val="24"/>
          <w:szCs w:val="24"/>
        </w:rPr>
      </w:pPr>
      <w:r w:rsidRPr="008A13C5">
        <w:rPr>
          <w:sz w:val="24"/>
          <w:szCs w:val="24"/>
        </w:rPr>
        <w:t>No existe una causa única conocida de la depresión. Más bien, esta parece ser el resultado de una combinación de factores genéticos, bioquímicos, y psicológicos., investigaciones indican que las enfermedades depresivas son trastornos del cerebro. La investigación genética indica que el riesgo de desarrollar depresión es consecuencia de la influencia de múltiples genes que actúan junto con factores ambientales u otros.  Además, los traumas, la pérdida de un ser querido, una relación dificultosa, o cualquier situación estresante puede pro</w:t>
      </w:r>
      <w:r w:rsidR="004E0CDA">
        <w:rPr>
          <w:sz w:val="24"/>
          <w:szCs w:val="24"/>
        </w:rPr>
        <w:t>vocar un episodio de depresión, incluso e</w:t>
      </w:r>
      <w:r w:rsidRPr="008A13C5">
        <w:rPr>
          <w:sz w:val="24"/>
          <w:szCs w:val="24"/>
        </w:rPr>
        <w:t>pisodios de depresión subsiguientes pueden ocurrir con o s</w:t>
      </w:r>
      <w:r w:rsidR="006D20B0">
        <w:rPr>
          <w:sz w:val="24"/>
          <w:szCs w:val="24"/>
        </w:rPr>
        <w:t xml:space="preserve">in una provocación evidente. </w:t>
      </w:r>
    </w:p>
    <w:p w:rsidR="00C94D85" w:rsidRPr="008A13C5" w:rsidRDefault="00C94D85" w:rsidP="000E787F">
      <w:pPr>
        <w:spacing w:after="200" w:line="276" w:lineRule="auto"/>
        <w:jc w:val="both"/>
        <w:rPr>
          <w:sz w:val="24"/>
          <w:szCs w:val="24"/>
        </w:rPr>
      </w:pPr>
    </w:p>
    <w:p w:rsidR="000E787F" w:rsidRPr="008A13C5" w:rsidRDefault="000E787F" w:rsidP="000E787F">
      <w:pPr>
        <w:spacing w:after="200" w:line="276" w:lineRule="auto"/>
        <w:jc w:val="both"/>
        <w:rPr>
          <w:sz w:val="24"/>
          <w:szCs w:val="24"/>
        </w:rPr>
      </w:pPr>
      <w:r w:rsidRPr="008A13C5">
        <w:rPr>
          <w:b/>
          <w:sz w:val="24"/>
          <w:szCs w:val="24"/>
        </w:rPr>
        <w:t>¿CUÁLES SON LOS DIFERENTES TIPOS DE DEPRESIÓN?</w:t>
      </w:r>
      <w:r w:rsidRPr="008A13C5">
        <w:rPr>
          <w:sz w:val="24"/>
          <w:szCs w:val="24"/>
        </w:rPr>
        <w:t xml:space="preserve"> </w:t>
      </w:r>
    </w:p>
    <w:p w:rsidR="000E787F" w:rsidRPr="008A13C5" w:rsidRDefault="000E787F" w:rsidP="000E787F">
      <w:pPr>
        <w:spacing w:after="200" w:line="276" w:lineRule="auto"/>
        <w:jc w:val="both"/>
        <w:rPr>
          <w:sz w:val="24"/>
          <w:szCs w:val="24"/>
        </w:rPr>
      </w:pPr>
      <w:r w:rsidRPr="008A13C5">
        <w:rPr>
          <w:sz w:val="24"/>
          <w:szCs w:val="24"/>
        </w:rPr>
        <w:t xml:space="preserve">Existen varios tipos de trastornos depresivos. Los más comunes son el trastorno depresivo grave y el trastorno distímico. </w:t>
      </w:r>
    </w:p>
    <w:p w:rsidR="000E787F" w:rsidRDefault="004E0CDA" w:rsidP="000E787F">
      <w:pPr>
        <w:spacing w:after="200" w:line="276" w:lineRule="auto"/>
        <w:jc w:val="both"/>
        <w:rPr>
          <w:sz w:val="24"/>
          <w:szCs w:val="24"/>
        </w:rPr>
      </w:pPr>
      <w:r>
        <w:rPr>
          <w:sz w:val="24"/>
          <w:szCs w:val="24"/>
        </w:rPr>
        <w:t xml:space="preserve">EL TRASTORNO DEPRESIVO GRAVE: </w:t>
      </w:r>
      <w:r w:rsidR="000E787F" w:rsidRPr="008A13C5">
        <w:rPr>
          <w:sz w:val="24"/>
          <w:szCs w:val="24"/>
        </w:rPr>
        <w:t xml:space="preserve">también llamado depresión grave, se caracteriza por una combinación de síntomas que interfieren con la capacidad para trabajar, dormir, estudiar, comer, y disfrutar de las actividades que antes resultaban placenteras. La depresión grave incapacita a la persona y le impide desenvolverse con normalidad. Un episodio de depresión grave puede ocurrir solo una vez en el curso de vida de una persona, pero mayormente, recurre durante toda su vida. </w:t>
      </w:r>
    </w:p>
    <w:p w:rsidR="004E0CDA" w:rsidRDefault="004E0CDA" w:rsidP="000E787F">
      <w:pPr>
        <w:spacing w:after="200" w:line="276" w:lineRule="auto"/>
        <w:jc w:val="both"/>
        <w:rPr>
          <w:sz w:val="24"/>
          <w:szCs w:val="24"/>
        </w:rPr>
      </w:pPr>
      <w:r>
        <w:rPr>
          <w:sz w:val="24"/>
          <w:szCs w:val="24"/>
        </w:rPr>
        <w:t>EL TRASTORNO DISTÍMICO:</w:t>
      </w:r>
      <w:r w:rsidR="000E787F" w:rsidRPr="008A13C5">
        <w:rPr>
          <w:sz w:val="24"/>
          <w:szCs w:val="24"/>
        </w:rPr>
        <w:t xml:space="preserve"> también llamado distimia, se caracteriza por sus síntomas de larga duración (dos años o más), aunque menos graves, pueden no incapacitar a una persona, pero sí impedirle desarrollar una vida normal o sentirse bien. Las personas con distimia también pueden padecer uno o más episodios de depresión grave a lo largo de sus vidas. </w:t>
      </w:r>
    </w:p>
    <w:p w:rsidR="004E0CDA" w:rsidRDefault="004E0CDA" w:rsidP="000E787F">
      <w:pPr>
        <w:spacing w:after="200" w:line="276" w:lineRule="auto"/>
        <w:jc w:val="both"/>
        <w:rPr>
          <w:sz w:val="24"/>
          <w:szCs w:val="24"/>
        </w:rPr>
      </w:pPr>
      <w:r>
        <w:rPr>
          <w:sz w:val="24"/>
          <w:szCs w:val="24"/>
        </w:rPr>
        <w:t>FORMAS DE DEPRESIÓN</w:t>
      </w:r>
    </w:p>
    <w:p w:rsidR="000E787F" w:rsidRPr="008A13C5" w:rsidRDefault="000E787F" w:rsidP="000E787F">
      <w:pPr>
        <w:spacing w:after="200" w:line="276" w:lineRule="auto"/>
        <w:jc w:val="both"/>
        <w:rPr>
          <w:sz w:val="24"/>
          <w:szCs w:val="24"/>
        </w:rPr>
      </w:pPr>
      <w:r w:rsidRPr="008A13C5">
        <w:rPr>
          <w:sz w:val="24"/>
          <w:szCs w:val="24"/>
        </w:rPr>
        <w:t>Depresión psi</w:t>
      </w:r>
      <w:r w:rsidR="004E0CDA">
        <w:rPr>
          <w:sz w:val="24"/>
          <w:szCs w:val="24"/>
        </w:rPr>
        <w:t xml:space="preserve">cótica: </w:t>
      </w:r>
      <w:r w:rsidRPr="008A13C5">
        <w:rPr>
          <w:sz w:val="24"/>
          <w:szCs w:val="24"/>
        </w:rPr>
        <w:t xml:space="preserve">ocurre cuando una enfermedad depresiva grave está acompañada por alguna forma de psicosis, tal como ruptura con la realidad, alucinaciones, y delirios. </w:t>
      </w:r>
    </w:p>
    <w:p w:rsidR="000E787F" w:rsidRPr="008A13C5" w:rsidRDefault="004E0CDA" w:rsidP="000E787F">
      <w:pPr>
        <w:spacing w:after="200" w:line="276" w:lineRule="auto"/>
        <w:jc w:val="both"/>
        <w:rPr>
          <w:sz w:val="24"/>
          <w:szCs w:val="24"/>
        </w:rPr>
      </w:pPr>
      <w:r>
        <w:rPr>
          <w:sz w:val="24"/>
          <w:szCs w:val="24"/>
        </w:rPr>
        <w:t>Depresión posparto:</w:t>
      </w:r>
      <w:r w:rsidR="000E787F" w:rsidRPr="008A13C5">
        <w:rPr>
          <w:sz w:val="24"/>
          <w:szCs w:val="24"/>
        </w:rPr>
        <w:t xml:space="preserve"> la cual se diagnostica si una mujer que ha dado a luz recientemente sufre un episodio de depresión grave dentro de</w:t>
      </w:r>
      <w:r w:rsidR="00572308">
        <w:rPr>
          <w:sz w:val="24"/>
          <w:szCs w:val="24"/>
        </w:rPr>
        <w:t xml:space="preserve">l primer mes después del parto </w:t>
      </w:r>
      <w:r w:rsidR="00C94D85" w:rsidRPr="00572308">
        <w:rPr>
          <w:sz w:val="24"/>
          <w:szCs w:val="24"/>
        </w:rPr>
        <w:t>(5</w:t>
      </w:r>
      <w:r w:rsidR="0083647A" w:rsidRPr="00572308">
        <w:rPr>
          <w:sz w:val="24"/>
          <w:szCs w:val="24"/>
        </w:rPr>
        <w:t>)</w:t>
      </w:r>
      <w:r w:rsidR="00572308" w:rsidRPr="00572308">
        <w:rPr>
          <w:sz w:val="24"/>
          <w:szCs w:val="24"/>
        </w:rPr>
        <w:t>.</w:t>
      </w:r>
    </w:p>
    <w:p w:rsidR="004E0CDA" w:rsidRDefault="000E787F" w:rsidP="009A35D6">
      <w:pPr>
        <w:spacing w:after="200" w:line="276" w:lineRule="auto"/>
        <w:jc w:val="both"/>
        <w:rPr>
          <w:sz w:val="24"/>
          <w:szCs w:val="24"/>
        </w:rPr>
      </w:pPr>
      <w:r w:rsidRPr="008A13C5">
        <w:rPr>
          <w:sz w:val="24"/>
          <w:szCs w:val="24"/>
        </w:rPr>
        <w:lastRenderedPageBreak/>
        <w:t>El</w:t>
      </w:r>
      <w:r w:rsidR="004E0CDA">
        <w:rPr>
          <w:sz w:val="24"/>
          <w:szCs w:val="24"/>
        </w:rPr>
        <w:t xml:space="preserve"> trastorno afectivo estacional: </w:t>
      </w:r>
      <w:r w:rsidRPr="008A13C5">
        <w:rPr>
          <w:sz w:val="24"/>
          <w:szCs w:val="24"/>
        </w:rPr>
        <w:t>se caracteriza por la aparición de una enfermedad depresiva durante los meses del invierno, cuando disminuyen las horas de luz solar. La depresión generalmente desaparece durante la primavera</w:t>
      </w:r>
      <w:r w:rsidR="004E0CDA">
        <w:rPr>
          <w:sz w:val="24"/>
          <w:szCs w:val="24"/>
        </w:rPr>
        <w:t>.</w:t>
      </w:r>
    </w:p>
    <w:p w:rsidR="000E787F" w:rsidRPr="009A35D6" w:rsidRDefault="000E787F" w:rsidP="009A35D6">
      <w:pPr>
        <w:spacing w:after="200" w:line="276" w:lineRule="auto"/>
        <w:jc w:val="both"/>
        <w:rPr>
          <w:sz w:val="24"/>
          <w:szCs w:val="24"/>
        </w:rPr>
      </w:pPr>
      <w:r w:rsidRPr="008A13C5">
        <w:rPr>
          <w:sz w:val="24"/>
          <w:szCs w:val="24"/>
        </w:rPr>
        <w:t>El trastorno afectivo estacional puede tratarse eficazmente con terapia de luz, pero aproximadamente el 50% de las personas con trastorno afectivo estacional no responden solamente a la terapia de luz. Los medicamentos antidepresivos y la psicoterapia pueden reducir los síntomas del trastorno afectivo estacional, ya sea de forma independiente o com</w:t>
      </w:r>
      <w:r w:rsidR="006D20B0">
        <w:rPr>
          <w:sz w:val="24"/>
          <w:szCs w:val="24"/>
        </w:rPr>
        <w:t xml:space="preserve">binados con la terapia de </w:t>
      </w:r>
      <w:r w:rsidR="006D20B0" w:rsidRPr="00572308">
        <w:rPr>
          <w:sz w:val="24"/>
          <w:szCs w:val="24"/>
        </w:rPr>
        <w:t>luz (5</w:t>
      </w:r>
      <w:r w:rsidRPr="00572308">
        <w:rPr>
          <w:sz w:val="24"/>
          <w:szCs w:val="24"/>
        </w:rPr>
        <w:t>)</w:t>
      </w:r>
      <w:r w:rsidR="00572308" w:rsidRPr="00572308">
        <w:rPr>
          <w:sz w:val="24"/>
          <w:szCs w:val="24"/>
        </w:rPr>
        <w:t>.</w:t>
      </w:r>
    </w:p>
    <w:p w:rsidR="000E787F" w:rsidRPr="008A13C5" w:rsidRDefault="000E787F" w:rsidP="000E787F">
      <w:pPr>
        <w:jc w:val="both"/>
        <w:rPr>
          <w:b/>
          <w:sz w:val="24"/>
          <w:szCs w:val="24"/>
        </w:rPr>
      </w:pPr>
    </w:p>
    <w:p w:rsidR="000E787F" w:rsidRDefault="000E787F" w:rsidP="000E787F">
      <w:pPr>
        <w:jc w:val="both"/>
        <w:rPr>
          <w:b/>
          <w:sz w:val="24"/>
          <w:szCs w:val="24"/>
        </w:rPr>
      </w:pPr>
      <w:r w:rsidRPr="008A13C5">
        <w:rPr>
          <w:b/>
          <w:sz w:val="24"/>
          <w:szCs w:val="24"/>
        </w:rPr>
        <w:t>ENFERMEDAD</w:t>
      </w:r>
      <w:r>
        <w:rPr>
          <w:b/>
          <w:sz w:val="24"/>
          <w:szCs w:val="24"/>
        </w:rPr>
        <w:t>ES QUE COEXISTEN CON LA DEPRESIÓ</w:t>
      </w:r>
      <w:r w:rsidRPr="008A13C5">
        <w:rPr>
          <w:b/>
          <w:sz w:val="24"/>
          <w:szCs w:val="24"/>
        </w:rPr>
        <w:t xml:space="preserve">N </w:t>
      </w:r>
    </w:p>
    <w:p w:rsidR="000E787F" w:rsidRPr="008A13C5" w:rsidRDefault="000E787F" w:rsidP="000E787F">
      <w:pPr>
        <w:jc w:val="both"/>
        <w:rPr>
          <w:b/>
          <w:sz w:val="24"/>
          <w:szCs w:val="24"/>
        </w:rPr>
      </w:pPr>
    </w:p>
    <w:p w:rsidR="000E787F" w:rsidRPr="008A13C5" w:rsidRDefault="000E787F" w:rsidP="000E787F">
      <w:pPr>
        <w:jc w:val="both"/>
        <w:rPr>
          <w:sz w:val="24"/>
          <w:szCs w:val="24"/>
        </w:rPr>
      </w:pPr>
      <w:r w:rsidRPr="008A13C5">
        <w:rPr>
          <w:sz w:val="24"/>
          <w:szCs w:val="24"/>
        </w:rPr>
        <w:t>Los trastornos de ansiedad, tales como el trastorno de estrés postraumático, el trastorno obsesivo-compulsivo, el trastorno de pánico, la fobia social, y el trastorno de ansiedad generalizada, acompañan frecuentemente a la depresión.</w:t>
      </w:r>
    </w:p>
    <w:p w:rsidR="000E787F" w:rsidRPr="008A13C5" w:rsidRDefault="000E787F" w:rsidP="000E787F">
      <w:pPr>
        <w:jc w:val="both"/>
        <w:rPr>
          <w:sz w:val="24"/>
          <w:szCs w:val="24"/>
        </w:rPr>
      </w:pPr>
      <w:r w:rsidRPr="008A13C5">
        <w:rPr>
          <w:sz w:val="24"/>
          <w:szCs w:val="24"/>
        </w:rPr>
        <w:t>Las personas que padecen trastorno de estrés postraumático están especialmente predispuestas a tener depresión concurrente. El trastorno de estrés postraumático es una enfermedad debilitante que puede aparecer como resultado de una experiencia aterradora o muy difícil, tal como un ataque violento, un desastre natural, un accidente, un ataque terrorista, o un combate militar</w:t>
      </w:r>
      <w:r w:rsidR="00C94D85">
        <w:rPr>
          <w:sz w:val="24"/>
          <w:szCs w:val="24"/>
        </w:rPr>
        <w:t>.</w:t>
      </w:r>
    </w:p>
    <w:p w:rsidR="000E787F" w:rsidRDefault="000E787F" w:rsidP="000E787F">
      <w:pPr>
        <w:jc w:val="both"/>
        <w:rPr>
          <w:sz w:val="24"/>
          <w:szCs w:val="24"/>
        </w:rPr>
      </w:pPr>
      <w:r w:rsidRPr="008A13C5">
        <w:rPr>
          <w:sz w:val="24"/>
          <w:szCs w:val="24"/>
        </w:rPr>
        <w:t>La depresión a menudo coexiste con otras condiciones médicas como enfermedad cardiaca, derrame cerebral, cáncer, VIH/SIDA, diabetes, y</w:t>
      </w:r>
      <w:r w:rsidR="00572308">
        <w:rPr>
          <w:sz w:val="24"/>
          <w:szCs w:val="24"/>
        </w:rPr>
        <w:t xml:space="preserve"> la enfermedad de Parkinson</w:t>
      </w:r>
      <w:r w:rsidR="006D20B0">
        <w:rPr>
          <w:sz w:val="24"/>
          <w:szCs w:val="24"/>
        </w:rPr>
        <w:t xml:space="preserve"> </w:t>
      </w:r>
      <w:r w:rsidR="006D20B0" w:rsidRPr="00572308">
        <w:rPr>
          <w:sz w:val="24"/>
          <w:szCs w:val="24"/>
        </w:rPr>
        <w:t>(6</w:t>
      </w:r>
      <w:r w:rsidRPr="00572308">
        <w:rPr>
          <w:sz w:val="24"/>
          <w:szCs w:val="24"/>
        </w:rPr>
        <w:t>)</w:t>
      </w:r>
      <w:r w:rsidR="00572308" w:rsidRPr="00572308">
        <w:rPr>
          <w:sz w:val="24"/>
          <w:szCs w:val="24"/>
        </w:rPr>
        <w:t>.</w:t>
      </w:r>
    </w:p>
    <w:p w:rsidR="000E787F" w:rsidRDefault="000E787F" w:rsidP="000E787F">
      <w:pPr>
        <w:jc w:val="both"/>
        <w:rPr>
          <w:sz w:val="24"/>
          <w:szCs w:val="24"/>
        </w:rPr>
      </w:pPr>
    </w:p>
    <w:p w:rsidR="000E787F" w:rsidRPr="008A13C5" w:rsidRDefault="000E787F" w:rsidP="000E787F">
      <w:pPr>
        <w:jc w:val="both"/>
        <w:rPr>
          <w:sz w:val="24"/>
          <w:szCs w:val="24"/>
        </w:rPr>
      </w:pPr>
    </w:p>
    <w:p w:rsidR="000E787F" w:rsidRDefault="000E787F" w:rsidP="000E787F">
      <w:pPr>
        <w:jc w:val="both"/>
        <w:rPr>
          <w:b/>
          <w:sz w:val="24"/>
          <w:szCs w:val="24"/>
        </w:rPr>
      </w:pPr>
      <w:r>
        <w:rPr>
          <w:b/>
          <w:sz w:val="24"/>
          <w:szCs w:val="24"/>
        </w:rPr>
        <w:t>¿CÓ</w:t>
      </w:r>
      <w:r w:rsidRPr="008A13C5">
        <w:rPr>
          <w:b/>
          <w:sz w:val="24"/>
          <w:szCs w:val="24"/>
        </w:rPr>
        <w:t>MO EXPE</w:t>
      </w:r>
      <w:r>
        <w:rPr>
          <w:b/>
          <w:sz w:val="24"/>
          <w:szCs w:val="24"/>
        </w:rPr>
        <w:t>RIMENTAN LAS MUJERES LA DEPRESIÓ</w:t>
      </w:r>
      <w:r w:rsidRPr="008A13C5">
        <w:rPr>
          <w:b/>
          <w:sz w:val="24"/>
          <w:szCs w:val="24"/>
        </w:rPr>
        <w:t>N?</w:t>
      </w:r>
    </w:p>
    <w:p w:rsidR="000E787F" w:rsidRPr="008A13C5" w:rsidRDefault="000E787F" w:rsidP="000E787F">
      <w:pPr>
        <w:jc w:val="both"/>
        <w:rPr>
          <w:b/>
          <w:sz w:val="24"/>
          <w:szCs w:val="24"/>
        </w:rPr>
      </w:pPr>
    </w:p>
    <w:p w:rsidR="000E787F" w:rsidRDefault="000E787F" w:rsidP="000E787F">
      <w:pPr>
        <w:jc w:val="both"/>
        <w:rPr>
          <w:sz w:val="24"/>
          <w:szCs w:val="24"/>
        </w:rPr>
      </w:pPr>
      <w:r w:rsidRPr="008A13C5">
        <w:rPr>
          <w:sz w:val="24"/>
          <w:szCs w:val="24"/>
        </w:rPr>
        <w:t xml:space="preserve">La depresión es más común en mujeres que en hombres, Investigadores han demostrado que las hormonas afectan directamente las sustancias químicas del cerebro que regulan las emociones y los estados de ánimo. Por ejemplo, las mujeres son particularmente vulnerables a la depresión luego de dar a luz, cuando los cambios hormonales y físicos junto con la nueva responsabilidad por el recién nacido, </w:t>
      </w:r>
      <w:r w:rsidR="00572308">
        <w:rPr>
          <w:sz w:val="24"/>
          <w:szCs w:val="24"/>
        </w:rPr>
        <w:t xml:space="preserve">pueden resultar muy </w:t>
      </w:r>
      <w:r w:rsidR="00572308" w:rsidRPr="00572308">
        <w:rPr>
          <w:sz w:val="24"/>
          <w:szCs w:val="24"/>
        </w:rPr>
        <w:t>pesados</w:t>
      </w:r>
      <w:r w:rsidR="006D20B0" w:rsidRPr="00572308">
        <w:rPr>
          <w:sz w:val="24"/>
          <w:szCs w:val="24"/>
        </w:rPr>
        <w:t xml:space="preserve"> (7</w:t>
      </w:r>
      <w:r w:rsidRPr="00572308">
        <w:rPr>
          <w:sz w:val="24"/>
          <w:szCs w:val="24"/>
        </w:rPr>
        <w:t>)</w:t>
      </w:r>
      <w:r w:rsidR="00572308" w:rsidRPr="00572308">
        <w:rPr>
          <w:sz w:val="24"/>
          <w:szCs w:val="24"/>
        </w:rPr>
        <w:t>.</w:t>
      </w:r>
    </w:p>
    <w:p w:rsidR="000E787F" w:rsidRDefault="000E787F" w:rsidP="000E787F">
      <w:pPr>
        <w:jc w:val="both"/>
        <w:rPr>
          <w:sz w:val="24"/>
          <w:szCs w:val="24"/>
        </w:rPr>
      </w:pPr>
    </w:p>
    <w:p w:rsidR="000A7CA1" w:rsidRPr="008A13C5" w:rsidRDefault="000A7CA1" w:rsidP="000E787F">
      <w:pPr>
        <w:jc w:val="both"/>
        <w:rPr>
          <w:sz w:val="24"/>
          <w:szCs w:val="24"/>
        </w:rPr>
      </w:pPr>
    </w:p>
    <w:p w:rsidR="000E787F" w:rsidRDefault="000E787F" w:rsidP="000E787F">
      <w:pPr>
        <w:jc w:val="both"/>
        <w:rPr>
          <w:b/>
          <w:sz w:val="24"/>
          <w:szCs w:val="24"/>
        </w:rPr>
      </w:pPr>
      <w:r>
        <w:rPr>
          <w:b/>
          <w:sz w:val="24"/>
          <w:szCs w:val="24"/>
        </w:rPr>
        <w:t>¿CÓ</w:t>
      </w:r>
      <w:r w:rsidRPr="008A13C5">
        <w:rPr>
          <w:b/>
          <w:sz w:val="24"/>
          <w:szCs w:val="24"/>
        </w:rPr>
        <w:t>MO EXPE</w:t>
      </w:r>
      <w:r>
        <w:rPr>
          <w:b/>
          <w:sz w:val="24"/>
          <w:szCs w:val="24"/>
        </w:rPr>
        <w:t>RIMENTAN LOS HOMBRES LA DEPRESIÓ</w:t>
      </w:r>
      <w:r w:rsidRPr="008A13C5">
        <w:rPr>
          <w:b/>
          <w:sz w:val="24"/>
          <w:szCs w:val="24"/>
        </w:rPr>
        <w:t>N?</w:t>
      </w:r>
    </w:p>
    <w:p w:rsidR="000E787F" w:rsidRPr="008A13C5" w:rsidRDefault="000E787F" w:rsidP="000E787F">
      <w:pPr>
        <w:jc w:val="both"/>
        <w:rPr>
          <w:b/>
          <w:sz w:val="24"/>
          <w:szCs w:val="24"/>
        </w:rPr>
      </w:pPr>
    </w:p>
    <w:p w:rsidR="00EF4629" w:rsidRPr="00C94D85" w:rsidRDefault="000E787F" w:rsidP="000E787F">
      <w:pPr>
        <w:jc w:val="both"/>
        <w:rPr>
          <w:color w:val="FF0000"/>
          <w:sz w:val="24"/>
          <w:szCs w:val="24"/>
        </w:rPr>
      </w:pPr>
      <w:r w:rsidRPr="008A13C5">
        <w:rPr>
          <w:sz w:val="24"/>
          <w:szCs w:val="24"/>
        </w:rPr>
        <w:t>Los hombres tienden más a reconocer que sienten fatiga, irritabilidad, pérdida de interés en las actividades que antes resultaban placenteras, y que tienen el sueño alterado, mientras que las mujeres tienden más a admitir sentimientos de tristeza, in</w:t>
      </w:r>
      <w:r w:rsidR="00572308">
        <w:rPr>
          <w:sz w:val="24"/>
          <w:szCs w:val="24"/>
        </w:rPr>
        <w:t xml:space="preserve">utilidad, o culpa </w:t>
      </w:r>
      <w:r w:rsidR="00572308" w:rsidRPr="00572308">
        <w:rPr>
          <w:sz w:val="24"/>
          <w:szCs w:val="24"/>
        </w:rPr>
        <w:t>excesiva</w:t>
      </w:r>
      <w:r w:rsidR="006D20B0" w:rsidRPr="00572308">
        <w:rPr>
          <w:sz w:val="24"/>
          <w:szCs w:val="24"/>
        </w:rPr>
        <w:t xml:space="preserve"> (7)</w:t>
      </w:r>
      <w:r w:rsidR="00572308" w:rsidRPr="00572308">
        <w:rPr>
          <w:sz w:val="24"/>
          <w:szCs w:val="24"/>
        </w:rPr>
        <w:t>.</w:t>
      </w:r>
    </w:p>
    <w:p w:rsidR="000E787F" w:rsidRDefault="000E787F" w:rsidP="000E787F">
      <w:pPr>
        <w:jc w:val="both"/>
        <w:rPr>
          <w:b/>
          <w:sz w:val="24"/>
          <w:szCs w:val="24"/>
        </w:rPr>
      </w:pPr>
      <w:r>
        <w:rPr>
          <w:b/>
          <w:sz w:val="24"/>
          <w:szCs w:val="24"/>
        </w:rPr>
        <w:lastRenderedPageBreak/>
        <w:t>¿CÓ</w:t>
      </w:r>
      <w:r w:rsidRPr="008A13C5">
        <w:rPr>
          <w:b/>
          <w:sz w:val="24"/>
          <w:szCs w:val="24"/>
        </w:rPr>
        <w:t>MO EXPER</w:t>
      </w:r>
      <w:r>
        <w:rPr>
          <w:b/>
          <w:sz w:val="24"/>
          <w:szCs w:val="24"/>
        </w:rPr>
        <w:t>IMENTAN LOS ANCIANOS LA DEPRESIÓ</w:t>
      </w:r>
      <w:r w:rsidRPr="008A13C5">
        <w:rPr>
          <w:b/>
          <w:sz w:val="24"/>
          <w:szCs w:val="24"/>
        </w:rPr>
        <w:t>N?</w:t>
      </w:r>
    </w:p>
    <w:p w:rsidR="000E787F" w:rsidRPr="008A13C5" w:rsidRDefault="000E787F" w:rsidP="000E787F">
      <w:pPr>
        <w:jc w:val="both"/>
        <w:rPr>
          <w:b/>
          <w:sz w:val="24"/>
          <w:szCs w:val="24"/>
        </w:rPr>
      </w:pPr>
    </w:p>
    <w:p w:rsidR="000E787F" w:rsidRDefault="000E787F" w:rsidP="000E787F">
      <w:pPr>
        <w:jc w:val="both"/>
        <w:rPr>
          <w:sz w:val="24"/>
          <w:szCs w:val="24"/>
        </w:rPr>
      </w:pPr>
      <w:r w:rsidRPr="008A13C5">
        <w:rPr>
          <w:sz w:val="24"/>
          <w:szCs w:val="24"/>
        </w:rPr>
        <w:t>La depresión no es algo normal del envejecimiento y existen estudios que muestran que la mayoría de los ancianos se sienten satisfechos con sus vidas a pesar del aumento de dolores físicos. Sin embargo, cuando la depresión se presenta en ancianos, puede ser pasada por alto porque ellos pueden mostrar síntomas menos evidentes y porque pueden estar menos propensos a sufrir o reconocer</w:t>
      </w:r>
      <w:r w:rsidR="00572308">
        <w:rPr>
          <w:sz w:val="24"/>
          <w:szCs w:val="24"/>
        </w:rPr>
        <w:t xml:space="preserve"> sentimientos de tristeza o pena.</w:t>
      </w:r>
      <w:r w:rsidRPr="008A13C5">
        <w:rPr>
          <w:sz w:val="24"/>
          <w:szCs w:val="24"/>
        </w:rPr>
        <w:t xml:space="preserve"> Además, los ancianos pueden tener más condiciones médicas tales como enfermedad cardiaca, derrame cerebral, o cáncer, las cuales pueden provocar síntomas de depresión, o pueden estar tomando medicamentos cuyos efectos secundarios contribuyen a la depresión. Algunos adultos mayores pueden padecer lo que algunos médicos llaman depresión vascular, también llamada depresión arterioesclerótica o depresión isquémica subcortical. La depresión vascular puede suceder cuando los vasos sanguíneos pierden flexibilidad y se endurecen con el tiempo y se contraen. Este endurecimiento de los vasos evita que el flujo normal sanguíneo llegue a los órganos del cuerpo, incluyendo el cerebro. Las personas con depresión vascular pueden tener o estar en riesgo de sufrir una enfermedad cardiovascular o de</w:t>
      </w:r>
      <w:r w:rsidR="006D20B0">
        <w:rPr>
          <w:sz w:val="24"/>
          <w:szCs w:val="24"/>
        </w:rPr>
        <w:t xml:space="preserve">rrame cerebral </w:t>
      </w:r>
      <w:r w:rsidR="006D20B0" w:rsidRPr="00572308">
        <w:rPr>
          <w:sz w:val="24"/>
          <w:szCs w:val="24"/>
        </w:rPr>
        <w:t>coexisten</w:t>
      </w:r>
      <w:r w:rsidR="00572308" w:rsidRPr="00572308">
        <w:rPr>
          <w:sz w:val="24"/>
          <w:szCs w:val="24"/>
        </w:rPr>
        <w:t>te</w:t>
      </w:r>
      <w:r w:rsidR="006D20B0" w:rsidRPr="00572308">
        <w:rPr>
          <w:sz w:val="24"/>
          <w:szCs w:val="24"/>
        </w:rPr>
        <w:t xml:space="preserve"> (7)</w:t>
      </w:r>
      <w:r w:rsidR="00572308" w:rsidRPr="00572308">
        <w:rPr>
          <w:sz w:val="24"/>
          <w:szCs w:val="24"/>
        </w:rPr>
        <w:t>.</w:t>
      </w:r>
    </w:p>
    <w:p w:rsidR="000E787F" w:rsidRDefault="000E787F" w:rsidP="000E787F">
      <w:pPr>
        <w:jc w:val="both"/>
        <w:rPr>
          <w:sz w:val="24"/>
          <w:szCs w:val="24"/>
        </w:rPr>
      </w:pPr>
    </w:p>
    <w:p w:rsidR="000A7CA1" w:rsidRPr="008A13C5" w:rsidRDefault="000A7CA1" w:rsidP="000E787F">
      <w:pPr>
        <w:jc w:val="both"/>
        <w:rPr>
          <w:sz w:val="24"/>
          <w:szCs w:val="24"/>
        </w:rPr>
      </w:pPr>
    </w:p>
    <w:p w:rsidR="000E787F" w:rsidRDefault="000E787F" w:rsidP="000E787F">
      <w:pPr>
        <w:jc w:val="both"/>
        <w:rPr>
          <w:b/>
          <w:sz w:val="24"/>
          <w:szCs w:val="24"/>
        </w:rPr>
      </w:pPr>
      <w:r>
        <w:rPr>
          <w:b/>
          <w:sz w:val="24"/>
          <w:szCs w:val="24"/>
        </w:rPr>
        <w:t>¿CÓ</w:t>
      </w:r>
      <w:r w:rsidRPr="008A13C5">
        <w:rPr>
          <w:b/>
          <w:sz w:val="24"/>
          <w:szCs w:val="24"/>
        </w:rPr>
        <w:t>MO EXPERIMENTAN LOS NIÑ</w:t>
      </w:r>
      <w:r>
        <w:rPr>
          <w:b/>
          <w:sz w:val="24"/>
          <w:szCs w:val="24"/>
        </w:rPr>
        <w:t>OS Y LOS ADOLECENTES LA DEPRESIÓ</w:t>
      </w:r>
      <w:r w:rsidRPr="008A13C5">
        <w:rPr>
          <w:b/>
          <w:sz w:val="24"/>
          <w:szCs w:val="24"/>
        </w:rPr>
        <w:t>N?</w:t>
      </w:r>
    </w:p>
    <w:p w:rsidR="000E787F" w:rsidRPr="008A13C5" w:rsidRDefault="000E787F" w:rsidP="000E787F">
      <w:pPr>
        <w:jc w:val="both"/>
        <w:rPr>
          <w:b/>
          <w:sz w:val="24"/>
          <w:szCs w:val="24"/>
        </w:rPr>
      </w:pPr>
    </w:p>
    <w:p w:rsidR="000A7CA1" w:rsidRPr="00572308" w:rsidRDefault="000E787F" w:rsidP="000E787F">
      <w:pPr>
        <w:jc w:val="both"/>
        <w:rPr>
          <w:sz w:val="24"/>
          <w:szCs w:val="24"/>
        </w:rPr>
      </w:pPr>
      <w:r w:rsidRPr="008A13C5">
        <w:rPr>
          <w:sz w:val="24"/>
          <w:szCs w:val="24"/>
        </w:rPr>
        <w:t>Un niño con depresión puede fingir estar enfermo, negarse a ir a la escuela, aferrarse a un padre, o preocuparse de que uno de sus padres pueda morir. Los niños mayores pueden estar de mal humor, meterse en problemas en la escuela, ser negativos e irritables, y sentirse incomprendidos. Como estas señales pueden percibirse como cambios de ánimo normales típicos de los niños mientras avanzan por las etapas del desarrollo, puede ser difícil diagnosticar con exactitud que una persona joven padece depresión. Antes de la pubertad, los niños y las niñas tienen las mismas probabilidades de sufrir trastornos de depresión. Sin embargo, a los 15 años, las mujeres tienen el doble de probabilidad que los hombres de haber padecido un episodio de depresión grave. La depresión en los adolescentes se presenta en un momento de grandes cambios personales, cuando hombres y mujeres están definiendo una identidad distinta a la de sus padres, lidiando con asuntos de género</w:t>
      </w:r>
      <w:r w:rsidR="00572308">
        <w:rPr>
          <w:sz w:val="24"/>
          <w:szCs w:val="24"/>
        </w:rPr>
        <w:t xml:space="preserve"> y su sexualidad </w:t>
      </w:r>
      <w:r w:rsidR="00572308" w:rsidRPr="00572308">
        <w:rPr>
          <w:sz w:val="24"/>
          <w:szCs w:val="24"/>
        </w:rPr>
        <w:t>emergente</w:t>
      </w:r>
      <w:r w:rsidR="006D20B0" w:rsidRPr="00572308">
        <w:rPr>
          <w:sz w:val="24"/>
          <w:szCs w:val="24"/>
        </w:rPr>
        <w:t xml:space="preserve"> </w:t>
      </w:r>
      <w:r w:rsidR="00F7429A" w:rsidRPr="00572308">
        <w:rPr>
          <w:sz w:val="24"/>
          <w:szCs w:val="24"/>
        </w:rPr>
        <w:t>(7)</w:t>
      </w:r>
      <w:r w:rsidR="00572308" w:rsidRPr="00572308">
        <w:rPr>
          <w:sz w:val="24"/>
          <w:szCs w:val="24"/>
        </w:rPr>
        <w:t>.</w:t>
      </w:r>
    </w:p>
    <w:p w:rsidR="00C94D85" w:rsidRDefault="00C94D85" w:rsidP="000E787F">
      <w:pPr>
        <w:jc w:val="both"/>
        <w:rPr>
          <w:color w:val="FF0000"/>
          <w:sz w:val="24"/>
          <w:szCs w:val="24"/>
        </w:rPr>
      </w:pPr>
    </w:p>
    <w:p w:rsidR="002D01DD" w:rsidRDefault="002D01DD" w:rsidP="002D01DD">
      <w:pPr>
        <w:jc w:val="both"/>
        <w:rPr>
          <w:b/>
          <w:sz w:val="24"/>
          <w:szCs w:val="24"/>
        </w:rPr>
      </w:pPr>
      <w:r>
        <w:rPr>
          <w:b/>
          <w:sz w:val="24"/>
          <w:szCs w:val="24"/>
        </w:rPr>
        <w:t>¿CÓ</w:t>
      </w:r>
      <w:r w:rsidRPr="008A13C5">
        <w:rPr>
          <w:b/>
          <w:sz w:val="24"/>
          <w:szCs w:val="24"/>
        </w:rPr>
        <w:t xml:space="preserve">MO EXPERIMENTAN LOS </w:t>
      </w:r>
      <w:r>
        <w:rPr>
          <w:b/>
          <w:sz w:val="24"/>
          <w:szCs w:val="24"/>
        </w:rPr>
        <w:t>DOCENTES LA DEPRESIÓ</w:t>
      </w:r>
      <w:r w:rsidRPr="008A13C5">
        <w:rPr>
          <w:b/>
          <w:sz w:val="24"/>
          <w:szCs w:val="24"/>
        </w:rPr>
        <w:t>N?</w:t>
      </w:r>
    </w:p>
    <w:p w:rsidR="002D01DD" w:rsidRDefault="002D01DD" w:rsidP="002D01DD">
      <w:pPr>
        <w:jc w:val="both"/>
        <w:rPr>
          <w:b/>
          <w:sz w:val="24"/>
          <w:szCs w:val="24"/>
        </w:rPr>
      </w:pPr>
    </w:p>
    <w:p w:rsidR="002D01DD" w:rsidRPr="002D01DD" w:rsidRDefault="002D01DD" w:rsidP="002D01DD">
      <w:pPr>
        <w:widowControl/>
        <w:shd w:val="clear" w:color="auto" w:fill="FFFFFF"/>
        <w:autoSpaceDE/>
        <w:autoSpaceDN/>
        <w:jc w:val="both"/>
        <w:rPr>
          <w:rFonts w:ascii="Calibri" w:eastAsia="Times New Roman" w:hAnsi="Calibri" w:cs="Calibri"/>
          <w:color w:val="000000"/>
          <w:lang w:eastAsia="es-CO"/>
        </w:rPr>
      </w:pPr>
      <w:r w:rsidRPr="002D01DD">
        <w:rPr>
          <w:rFonts w:eastAsia="Times New Roman"/>
          <w:color w:val="000000"/>
          <w:sz w:val="24"/>
          <w:szCs w:val="24"/>
          <w:bdr w:val="none" w:sz="0" w:space="0" w:color="auto" w:frame="1"/>
          <w:lang w:eastAsia="es-CO"/>
        </w:rPr>
        <w:t xml:space="preserve">Cada vez se encuentran más afectados los docentes por los problemas derivados del estrés y depresión existen una gran cantidad de factores que contribuyen al desarrollo de problemáticas psicosociales en esta población como son las reformas educativas, la gran diversidad de alumnado, la falta de apoyo de compañeros y equipo directivo, las complejas relaciones con los padres, así como los problemas </w:t>
      </w:r>
      <w:r w:rsidRPr="002D01DD">
        <w:rPr>
          <w:rFonts w:eastAsia="Times New Roman"/>
          <w:color w:val="000000"/>
          <w:sz w:val="24"/>
          <w:szCs w:val="24"/>
          <w:bdr w:val="none" w:sz="0" w:space="0" w:color="auto" w:frame="1"/>
          <w:lang w:eastAsia="es-CO"/>
        </w:rPr>
        <w:lastRenderedPageBreak/>
        <w:t>de comportamiento, la apatía, el bajo rendimiento o la falta de motivación por e</w:t>
      </w:r>
      <w:r w:rsidR="00572308">
        <w:rPr>
          <w:rFonts w:eastAsia="Times New Roman"/>
          <w:color w:val="000000"/>
          <w:sz w:val="24"/>
          <w:szCs w:val="24"/>
          <w:bdr w:val="none" w:sz="0" w:space="0" w:color="auto" w:frame="1"/>
          <w:lang w:eastAsia="es-CO"/>
        </w:rPr>
        <w:t xml:space="preserve">l aprendizaje de los </w:t>
      </w:r>
      <w:r w:rsidR="00572308" w:rsidRPr="00572308">
        <w:rPr>
          <w:rFonts w:eastAsia="Times New Roman"/>
          <w:sz w:val="24"/>
          <w:szCs w:val="24"/>
          <w:bdr w:val="none" w:sz="0" w:space="0" w:color="auto" w:frame="1"/>
          <w:lang w:eastAsia="es-CO"/>
        </w:rPr>
        <w:t>alumnos</w:t>
      </w:r>
      <w:r w:rsidR="00034F88" w:rsidRPr="00572308">
        <w:rPr>
          <w:rFonts w:eastAsia="Times New Roman"/>
          <w:sz w:val="24"/>
          <w:szCs w:val="24"/>
          <w:bdr w:val="none" w:sz="0" w:space="0" w:color="auto" w:frame="1"/>
          <w:lang w:eastAsia="es-CO"/>
        </w:rPr>
        <w:t xml:space="preserve"> (2</w:t>
      </w:r>
      <w:r w:rsidRPr="00572308">
        <w:rPr>
          <w:rFonts w:eastAsia="Times New Roman"/>
          <w:sz w:val="24"/>
          <w:szCs w:val="24"/>
          <w:bdr w:val="none" w:sz="0" w:space="0" w:color="auto" w:frame="1"/>
          <w:lang w:eastAsia="es-CO"/>
        </w:rPr>
        <w:t>)</w:t>
      </w:r>
      <w:r w:rsidR="00572308" w:rsidRPr="00572308">
        <w:rPr>
          <w:rFonts w:eastAsia="Times New Roman"/>
          <w:sz w:val="24"/>
          <w:szCs w:val="24"/>
          <w:bdr w:val="none" w:sz="0" w:space="0" w:color="auto" w:frame="1"/>
          <w:lang w:eastAsia="es-CO"/>
        </w:rPr>
        <w:t>.</w:t>
      </w:r>
    </w:p>
    <w:p w:rsidR="002D01DD" w:rsidRPr="00572308" w:rsidRDefault="002D01DD" w:rsidP="002D01DD">
      <w:pPr>
        <w:widowControl/>
        <w:shd w:val="clear" w:color="auto" w:fill="FFFFFF"/>
        <w:autoSpaceDE/>
        <w:autoSpaceDN/>
        <w:jc w:val="both"/>
        <w:rPr>
          <w:rFonts w:ascii="Calibri" w:eastAsia="Times New Roman" w:hAnsi="Calibri" w:cs="Calibri"/>
          <w:lang w:eastAsia="es-CO"/>
        </w:rPr>
      </w:pPr>
      <w:r w:rsidRPr="002D01DD">
        <w:rPr>
          <w:rFonts w:eastAsia="Times New Roman"/>
          <w:color w:val="000000"/>
          <w:sz w:val="24"/>
          <w:szCs w:val="24"/>
          <w:bdr w:val="none" w:sz="0" w:space="0" w:color="auto" w:frame="1"/>
          <w:lang w:eastAsia="es-CO"/>
        </w:rPr>
        <w:t xml:space="preserve">Los docentes pueden manifestar sentimientos de inseguridad e inestabilidad dentro del área laboral lo que puede provocar el deterioro de su imagen; esto los conduce a situaciones que obstaculizan el desarrollo de su actividad, lo que tiene un impacto indeseable en los alumnos ante quienes, lejos de observarlos como </w:t>
      </w:r>
      <w:r w:rsidR="00034F88" w:rsidRPr="002D01DD">
        <w:rPr>
          <w:rFonts w:eastAsia="Times New Roman"/>
          <w:color w:val="000000"/>
          <w:sz w:val="24"/>
          <w:szCs w:val="24"/>
          <w:bdr w:val="none" w:sz="0" w:space="0" w:color="auto" w:frame="1"/>
          <w:lang w:eastAsia="es-CO"/>
        </w:rPr>
        <w:t>figura representativa</w:t>
      </w:r>
      <w:r w:rsidRPr="002D01DD">
        <w:rPr>
          <w:rFonts w:eastAsia="Times New Roman"/>
          <w:color w:val="000000"/>
          <w:sz w:val="24"/>
          <w:szCs w:val="24"/>
          <w:bdr w:val="none" w:sz="0" w:space="0" w:color="auto" w:frame="1"/>
          <w:lang w:eastAsia="es-CO"/>
        </w:rPr>
        <w:t xml:space="preserve"> en su vida escolar, pasan totalmente inadvertidos, lo que causa efectos negativos en el estado emocional del </w:t>
      </w:r>
      <w:r w:rsidRPr="00572308">
        <w:rPr>
          <w:rFonts w:eastAsia="Times New Roman"/>
          <w:sz w:val="24"/>
          <w:szCs w:val="24"/>
          <w:bdr w:val="none" w:sz="0" w:space="0" w:color="auto" w:frame="1"/>
          <w:lang w:eastAsia="es-CO"/>
        </w:rPr>
        <w:t>profe</w:t>
      </w:r>
      <w:r w:rsidR="00572308" w:rsidRPr="00572308">
        <w:rPr>
          <w:rFonts w:eastAsia="Times New Roman"/>
          <w:sz w:val="24"/>
          <w:szCs w:val="24"/>
          <w:bdr w:val="none" w:sz="0" w:space="0" w:color="auto" w:frame="1"/>
          <w:lang w:eastAsia="es-CO"/>
        </w:rPr>
        <w:t>sor</w:t>
      </w:r>
      <w:r w:rsidR="00034F88" w:rsidRPr="00572308">
        <w:rPr>
          <w:rFonts w:eastAsia="Times New Roman"/>
          <w:sz w:val="24"/>
          <w:szCs w:val="24"/>
          <w:bdr w:val="none" w:sz="0" w:space="0" w:color="auto" w:frame="1"/>
          <w:lang w:eastAsia="es-CO"/>
        </w:rPr>
        <w:t xml:space="preserve"> </w:t>
      </w:r>
      <w:r w:rsidR="00AD75A9" w:rsidRPr="00572308">
        <w:rPr>
          <w:rFonts w:eastAsia="Times New Roman"/>
          <w:sz w:val="24"/>
          <w:szCs w:val="24"/>
          <w:bdr w:val="none" w:sz="0" w:space="0" w:color="auto" w:frame="1"/>
          <w:lang w:eastAsia="es-CO"/>
        </w:rPr>
        <w:t>(34</w:t>
      </w:r>
      <w:r w:rsidR="00034F88" w:rsidRPr="00572308">
        <w:rPr>
          <w:rFonts w:eastAsia="Times New Roman"/>
          <w:sz w:val="24"/>
          <w:szCs w:val="24"/>
          <w:bdr w:val="none" w:sz="0" w:space="0" w:color="auto" w:frame="1"/>
          <w:lang w:eastAsia="es-CO"/>
        </w:rPr>
        <w:t>)</w:t>
      </w:r>
      <w:r w:rsidR="00572308" w:rsidRPr="00572308">
        <w:rPr>
          <w:rFonts w:eastAsia="Times New Roman"/>
          <w:sz w:val="24"/>
          <w:szCs w:val="24"/>
          <w:bdr w:val="none" w:sz="0" w:space="0" w:color="auto" w:frame="1"/>
          <w:lang w:eastAsia="es-CO"/>
        </w:rPr>
        <w:t>.</w:t>
      </w:r>
    </w:p>
    <w:p w:rsidR="002D01DD" w:rsidRPr="008A13C5" w:rsidRDefault="002D01DD" w:rsidP="000E787F">
      <w:pPr>
        <w:spacing w:after="200" w:line="276" w:lineRule="auto"/>
        <w:jc w:val="both"/>
      </w:pPr>
    </w:p>
    <w:p w:rsidR="000E787F" w:rsidRDefault="000E787F" w:rsidP="000E787F">
      <w:pPr>
        <w:spacing w:line="276" w:lineRule="auto"/>
        <w:rPr>
          <w:b/>
          <w:bCs/>
          <w:sz w:val="24"/>
          <w:szCs w:val="24"/>
        </w:rPr>
      </w:pPr>
    </w:p>
    <w:p w:rsidR="000E787F" w:rsidRPr="008A13C5" w:rsidRDefault="000E787F" w:rsidP="000E787F">
      <w:pPr>
        <w:jc w:val="center"/>
        <w:rPr>
          <w:b/>
          <w:sz w:val="24"/>
          <w:szCs w:val="24"/>
        </w:rPr>
      </w:pPr>
      <w:r w:rsidRPr="008A13C5">
        <w:rPr>
          <w:b/>
          <w:sz w:val="24"/>
          <w:szCs w:val="24"/>
        </w:rPr>
        <w:t>ANAMNESIS Y EXPLORACIÓN DEL ENFERMO PSIQUIÁTRICO</w:t>
      </w:r>
    </w:p>
    <w:p w:rsidR="000E787F" w:rsidRPr="008A13C5" w:rsidRDefault="000E787F" w:rsidP="000E787F">
      <w:pPr>
        <w:jc w:val="both"/>
        <w:rPr>
          <w:b/>
          <w:sz w:val="24"/>
          <w:szCs w:val="24"/>
        </w:rPr>
      </w:pPr>
    </w:p>
    <w:p w:rsidR="000E787F" w:rsidRPr="008A13C5" w:rsidRDefault="000E787F" w:rsidP="000E787F">
      <w:pPr>
        <w:jc w:val="both"/>
        <w:rPr>
          <w:sz w:val="24"/>
          <w:szCs w:val="24"/>
        </w:rPr>
      </w:pPr>
      <w:r w:rsidRPr="008A13C5">
        <w:rPr>
          <w:b/>
          <w:sz w:val="24"/>
          <w:szCs w:val="24"/>
        </w:rPr>
        <w:t xml:space="preserve">HISTORIA </w:t>
      </w:r>
      <w:r w:rsidR="00572308" w:rsidRPr="008A13C5">
        <w:rPr>
          <w:b/>
          <w:sz w:val="24"/>
          <w:szCs w:val="24"/>
        </w:rPr>
        <w:t>PSIQUIÁTRICA</w:t>
      </w:r>
      <w:r w:rsidRPr="008A13C5">
        <w:rPr>
          <w:b/>
          <w:sz w:val="24"/>
          <w:szCs w:val="24"/>
        </w:rPr>
        <w:t>:</w:t>
      </w:r>
      <w:r w:rsidRPr="008A13C5">
        <w:rPr>
          <w:sz w:val="24"/>
          <w:szCs w:val="24"/>
        </w:rPr>
        <w:t xml:space="preserve"> En la primera entrevista realizada al paciente psiquiátrico, el psiquiatra debe adquirir información detallada sobre los signos y síntomas que presente su paciente. Parte de esta información será expresada espontáneamente por el paciente, bien de forma directa o indirectamente, por su expresión al tratar ciertos temas, o el intento por evitar otros, etc. Sin embargo, una parte importante de la información necesaria será obtenida sólo mediante la intervención del entrevistador, quien guiara al paciente hacia los temas de interés, y que son mínimamente desvelados mediante un gesto, una duda o un balbuceo. Raramente es necesario interrogar directamente, pero cuando se decide hacerlo, es esencial eliminar de la pregunta todo rasgo de agresividad o desaprobación, teniendo en cuenta que el paciente psiquiátrico puede ser hipersensible a las más sutiles ofensas. En ocasiones una pregunta franca proporciona seguridad al paciente, que percibe el deseo del médico de conocer a fondo su situación, sin sentirse él mismo afectado o desbordado </w:t>
      </w:r>
    </w:p>
    <w:p w:rsidR="000E787F" w:rsidRPr="008A13C5" w:rsidRDefault="000E787F" w:rsidP="000E787F">
      <w:pPr>
        <w:jc w:val="both"/>
        <w:rPr>
          <w:sz w:val="24"/>
          <w:szCs w:val="24"/>
        </w:rPr>
      </w:pPr>
      <w:r w:rsidRPr="008A13C5">
        <w:rPr>
          <w:sz w:val="24"/>
          <w:szCs w:val="24"/>
        </w:rPr>
        <w:t>Algunas veces, la información acerca de ciertos detalles no es obtenida directamente del paciente, sino a través de otro informante o acompañante. Cuando sucede esto, es necesario explorar la actitud del informante hacia el paciente, su relación con él, y hasta qué punto la versión del informante puede estar influida por sus propios conflictos y necesidades más o menos inconscientes.</w:t>
      </w:r>
    </w:p>
    <w:p w:rsidR="000E787F" w:rsidRPr="008A13C5" w:rsidRDefault="000E787F" w:rsidP="000E787F">
      <w:pPr>
        <w:jc w:val="both"/>
        <w:rPr>
          <w:sz w:val="24"/>
          <w:szCs w:val="24"/>
        </w:rPr>
      </w:pPr>
      <w:r w:rsidRPr="008A13C5">
        <w:rPr>
          <w:sz w:val="24"/>
          <w:szCs w:val="24"/>
        </w:rPr>
        <w:t xml:space="preserve">También es aconsejable iniciar la anamnesis asegurándose de que el paciente está al corriente del nombre y especialidad del entrevistador, y anotando su nombre, dirección y teléfono, si esto no ha sido informado con anterioridad. </w:t>
      </w:r>
    </w:p>
    <w:p w:rsidR="000E787F" w:rsidRDefault="000E787F" w:rsidP="000E787F">
      <w:pPr>
        <w:jc w:val="both"/>
        <w:rPr>
          <w:sz w:val="24"/>
          <w:szCs w:val="24"/>
        </w:rPr>
      </w:pPr>
      <w:r w:rsidRPr="008A13C5">
        <w:rPr>
          <w:sz w:val="24"/>
          <w:szCs w:val="24"/>
        </w:rPr>
        <w:t>Igualmente, es de gran importancia hacer revisión de la historia clínica anterior, así como los antecedentes familiares, culturales y personales del paciente. En este último se incluyen preguntas con respecto a su educación, trabajo, sexualidad, matrimonio y familia, actividades sociales, hábitos, religión, situación económica y situación social.</w:t>
      </w:r>
      <w:r w:rsidR="0077514E">
        <w:rPr>
          <w:sz w:val="24"/>
          <w:szCs w:val="24"/>
        </w:rPr>
        <w:t xml:space="preserve"> </w:t>
      </w:r>
    </w:p>
    <w:p w:rsidR="000A7CA1" w:rsidRDefault="000A7CA1" w:rsidP="000E787F">
      <w:pPr>
        <w:jc w:val="both"/>
        <w:rPr>
          <w:sz w:val="24"/>
          <w:szCs w:val="24"/>
        </w:rPr>
      </w:pPr>
    </w:p>
    <w:p w:rsidR="000E787F" w:rsidRPr="008A13C5" w:rsidRDefault="000E787F" w:rsidP="000E787F">
      <w:pPr>
        <w:jc w:val="both"/>
        <w:rPr>
          <w:sz w:val="24"/>
          <w:szCs w:val="24"/>
        </w:rPr>
      </w:pPr>
    </w:p>
    <w:p w:rsidR="000E787F" w:rsidRDefault="000E787F" w:rsidP="000E787F">
      <w:pPr>
        <w:jc w:val="both"/>
        <w:rPr>
          <w:sz w:val="24"/>
          <w:szCs w:val="24"/>
        </w:rPr>
      </w:pPr>
      <w:r w:rsidRPr="008A13C5">
        <w:rPr>
          <w:b/>
          <w:sz w:val="24"/>
          <w:szCs w:val="24"/>
        </w:rPr>
        <w:t>MOTIVO DE CONSULTA:</w:t>
      </w:r>
      <w:r w:rsidRPr="008A13C5">
        <w:rPr>
          <w:sz w:val="24"/>
          <w:szCs w:val="24"/>
        </w:rPr>
        <w:t xml:space="preserve"> corresponde a la razón principal que lleva al paciente a </w:t>
      </w:r>
      <w:r w:rsidRPr="008A13C5">
        <w:rPr>
          <w:sz w:val="24"/>
          <w:szCs w:val="24"/>
        </w:rPr>
        <w:lastRenderedPageBreak/>
        <w:t>acudir al psiquiatra. Generalmente esta es la parte más fácil para el paciente, que desea exponer sus síntomas, en ocasiones con un aparentemente exagerado lujo de detalles. Una exposición detallada de los síntomas, su progresión, las circunstancias que los desencadenan, empeoran o alivian, y todo lo que el paciente espontáneamente quiera relatar sobre ellos, debe ser valorado. Si el problema que genera la consulta existe desde hace ya algún tiempo, es interesante indagar sobre los motivos que impulsan al paciente a venir, precisamente en el momento presente.</w:t>
      </w:r>
    </w:p>
    <w:p w:rsidR="000E787F" w:rsidRPr="008A13C5" w:rsidRDefault="000E787F" w:rsidP="000E787F">
      <w:pPr>
        <w:jc w:val="both"/>
        <w:rPr>
          <w:sz w:val="24"/>
          <w:szCs w:val="24"/>
        </w:rPr>
      </w:pPr>
    </w:p>
    <w:p w:rsidR="000E787F" w:rsidRDefault="000E787F" w:rsidP="000E787F">
      <w:pPr>
        <w:jc w:val="both"/>
        <w:rPr>
          <w:sz w:val="24"/>
          <w:szCs w:val="24"/>
        </w:rPr>
      </w:pPr>
      <w:r w:rsidRPr="008A13C5">
        <w:rPr>
          <w:b/>
          <w:sz w:val="24"/>
          <w:szCs w:val="24"/>
        </w:rPr>
        <w:t>ENFERMEDAD ACTUAL:</w:t>
      </w:r>
      <w:r w:rsidRPr="008A13C5">
        <w:rPr>
          <w:sz w:val="24"/>
          <w:szCs w:val="24"/>
        </w:rPr>
        <w:t xml:space="preserve"> Esta fase se confunde insensiblemente con la anterior. Al inquirir sobre los síntomas accesorios o concomitantes del síntoma principal, se puede establecer con relativa facilidad cuando fue la última vez que el paciente se sintió relativamente bien, de qué manera comenzaron las molestias, en qué lugar, en compañía o en ausencia de quién, etc.</w:t>
      </w:r>
    </w:p>
    <w:p w:rsidR="000E787F" w:rsidRPr="008A13C5" w:rsidRDefault="000E787F" w:rsidP="000E787F">
      <w:pPr>
        <w:jc w:val="both"/>
        <w:rPr>
          <w:sz w:val="24"/>
          <w:szCs w:val="24"/>
        </w:rPr>
      </w:pPr>
    </w:p>
    <w:p w:rsidR="000E787F" w:rsidRDefault="000E787F" w:rsidP="000E787F">
      <w:pPr>
        <w:jc w:val="both"/>
        <w:rPr>
          <w:sz w:val="24"/>
          <w:szCs w:val="24"/>
        </w:rPr>
      </w:pPr>
      <w:r>
        <w:rPr>
          <w:b/>
          <w:sz w:val="24"/>
          <w:szCs w:val="24"/>
        </w:rPr>
        <w:t>EXAMEN CLÍ</w:t>
      </w:r>
      <w:r w:rsidRPr="008A13C5">
        <w:rPr>
          <w:b/>
          <w:sz w:val="24"/>
          <w:szCs w:val="24"/>
        </w:rPr>
        <w:t xml:space="preserve">NICO </w:t>
      </w:r>
      <w:r w:rsidR="00572308" w:rsidRPr="008A13C5">
        <w:rPr>
          <w:b/>
          <w:sz w:val="24"/>
          <w:szCs w:val="24"/>
        </w:rPr>
        <w:t>PSIQUIÁTRICO</w:t>
      </w:r>
      <w:r w:rsidRPr="008A13C5">
        <w:rPr>
          <w:b/>
          <w:sz w:val="24"/>
          <w:szCs w:val="24"/>
        </w:rPr>
        <w:t>:</w:t>
      </w:r>
      <w:r w:rsidRPr="008A13C5">
        <w:rPr>
          <w:sz w:val="24"/>
          <w:szCs w:val="24"/>
        </w:rPr>
        <w:t xml:space="preserve"> Consiste en la investigación y registro de signos de enfermedad mental, rasgos de carácter y pautas de conducta. En psiquiatría una exploración objetiva es difícil, a causa de la naturaleza generalmente funcional de los trastornos. Sin embargo, mucho puede conseguirse con una técnica correcta de entrevista, una observación minuciosa y un conocimiento detallado de que es lo que se quiere buscar. El examen físico debe realizarse junto a todas sus pruebas complementarias, especialmente en casos en que cabe sospechar una neuroendocrinopatía. El examen psiquiátrico se va realizando todo a lo largo de la entrevista, sin solución de continuidad brusca entre la indagación sintomática y la exploración psíquica. Las distintas áreas a explorar sistemáticamente, en el paciente psiquiátrico corresponden a:</w:t>
      </w:r>
    </w:p>
    <w:p w:rsidR="000A7CA1" w:rsidRPr="008A13C5" w:rsidRDefault="000A7CA1" w:rsidP="000E787F">
      <w:pPr>
        <w:jc w:val="both"/>
        <w:rPr>
          <w:sz w:val="24"/>
          <w:szCs w:val="24"/>
        </w:rPr>
      </w:pP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Aspecto y actitud general</w:t>
      </w: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Motricidad y lenguaje</w:t>
      </w: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Estado emocional</w:t>
      </w: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Inteligencia</w:t>
      </w: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Aspectos formales del pensamiento</w:t>
      </w: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Contenido del pensamiento</w:t>
      </w: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Percepción</w:t>
      </w: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Voluntad</w:t>
      </w: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Consciencia y sensorio</w:t>
      </w:r>
    </w:p>
    <w:p w:rsidR="000E787F" w:rsidRPr="00200187"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Juicio critico</w:t>
      </w:r>
    </w:p>
    <w:p w:rsidR="000E787F" w:rsidRDefault="000E787F" w:rsidP="002F7B16">
      <w:pPr>
        <w:pStyle w:val="Prrafodelista"/>
        <w:widowControl/>
        <w:numPr>
          <w:ilvl w:val="0"/>
          <w:numId w:val="4"/>
        </w:numPr>
        <w:autoSpaceDE/>
        <w:autoSpaceDN/>
        <w:spacing w:after="160" w:line="259" w:lineRule="auto"/>
        <w:contextualSpacing/>
        <w:jc w:val="both"/>
        <w:rPr>
          <w:sz w:val="24"/>
          <w:szCs w:val="24"/>
        </w:rPr>
      </w:pPr>
      <w:r w:rsidRPr="00200187">
        <w:rPr>
          <w:sz w:val="24"/>
          <w:szCs w:val="24"/>
        </w:rPr>
        <w:t xml:space="preserve">Percepción de su </w:t>
      </w:r>
      <w:r w:rsidRPr="00572308">
        <w:rPr>
          <w:sz w:val="24"/>
          <w:szCs w:val="24"/>
        </w:rPr>
        <w:t>enfermedad</w:t>
      </w:r>
      <w:r w:rsidR="0077514E" w:rsidRPr="00572308">
        <w:rPr>
          <w:sz w:val="24"/>
          <w:szCs w:val="24"/>
        </w:rPr>
        <w:t xml:space="preserve"> (8)</w:t>
      </w:r>
      <w:r w:rsidR="00572308" w:rsidRPr="00572308">
        <w:rPr>
          <w:sz w:val="24"/>
          <w:szCs w:val="24"/>
        </w:rPr>
        <w:t>.</w:t>
      </w:r>
    </w:p>
    <w:p w:rsidR="000E787F" w:rsidRDefault="000E787F" w:rsidP="000E787F">
      <w:pPr>
        <w:pStyle w:val="Prrafodelista"/>
        <w:jc w:val="both"/>
        <w:rPr>
          <w:sz w:val="24"/>
          <w:szCs w:val="24"/>
        </w:rPr>
      </w:pPr>
    </w:p>
    <w:p w:rsidR="000E787F" w:rsidRDefault="000E787F" w:rsidP="000E787F">
      <w:pPr>
        <w:pStyle w:val="Prrafodelista"/>
        <w:jc w:val="both"/>
        <w:rPr>
          <w:sz w:val="24"/>
          <w:szCs w:val="24"/>
        </w:rPr>
      </w:pPr>
    </w:p>
    <w:p w:rsidR="00C94D85" w:rsidRDefault="00C94D85" w:rsidP="000E787F">
      <w:pPr>
        <w:pStyle w:val="Prrafodelista"/>
        <w:jc w:val="both"/>
        <w:rPr>
          <w:sz w:val="24"/>
          <w:szCs w:val="24"/>
        </w:rPr>
      </w:pPr>
    </w:p>
    <w:p w:rsidR="000A7CA1" w:rsidRPr="005B0391" w:rsidRDefault="000A7CA1" w:rsidP="000E787F">
      <w:pPr>
        <w:pStyle w:val="Prrafodelista"/>
        <w:jc w:val="both"/>
        <w:rPr>
          <w:sz w:val="24"/>
          <w:szCs w:val="24"/>
        </w:rPr>
      </w:pPr>
    </w:p>
    <w:p w:rsidR="000E787F" w:rsidRDefault="000E787F" w:rsidP="000E787F">
      <w:pPr>
        <w:jc w:val="center"/>
        <w:rPr>
          <w:b/>
          <w:sz w:val="24"/>
          <w:szCs w:val="24"/>
        </w:rPr>
      </w:pPr>
      <w:r>
        <w:rPr>
          <w:b/>
          <w:sz w:val="24"/>
          <w:szCs w:val="24"/>
        </w:rPr>
        <w:lastRenderedPageBreak/>
        <w:t>DIAGNÓ</w:t>
      </w:r>
      <w:r w:rsidRPr="001E16AA">
        <w:rPr>
          <w:b/>
          <w:sz w:val="24"/>
          <w:szCs w:val="24"/>
        </w:rPr>
        <w:t>STICO</w:t>
      </w:r>
    </w:p>
    <w:p w:rsidR="000E787F" w:rsidRDefault="000E787F" w:rsidP="000E787F">
      <w:pPr>
        <w:jc w:val="center"/>
        <w:rPr>
          <w:b/>
          <w:sz w:val="24"/>
          <w:szCs w:val="24"/>
        </w:rPr>
      </w:pPr>
    </w:p>
    <w:p w:rsidR="000E787F" w:rsidRDefault="000E787F" w:rsidP="000E787F">
      <w:pPr>
        <w:jc w:val="both"/>
        <w:rPr>
          <w:sz w:val="24"/>
          <w:szCs w:val="24"/>
        </w:rPr>
      </w:pPr>
      <w:r w:rsidRPr="008A13C5">
        <w:rPr>
          <w:sz w:val="24"/>
          <w:szCs w:val="24"/>
        </w:rPr>
        <w:t xml:space="preserve">Son criterios comunes para las directrices tanto del </w:t>
      </w:r>
      <w:r w:rsidRPr="008A13C5">
        <w:rPr>
          <w:color w:val="222222"/>
          <w:sz w:val="24"/>
          <w:szCs w:val="24"/>
          <w:shd w:val="clear" w:color="auto" w:fill="FFFFFF"/>
        </w:rPr>
        <w:t>Manual diagnóstico y estadístico de los trastornos mentales (</w:t>
      </w:r>
      <w:r w:rsidR="00FF7006">
        <w:rPr>
          <w:sz w:val="24"/>
          <w:szCs w:val="24"/>
        </w:rPr>
        <w:t>DMS-</w:t>
      </w:r>
      <w:r w:rsidRPr="008A13C5">
        <w:rPr>
          <w:sz w:val="24"/>
          <w:szCs w:val="24"/>
        </w:rPr>
        <w:t xml:space="preserve">V) como de </w:t>
      </w:r>
      <w:r w:rsidRPr="008A13C5">
        <w:rPr>
          <w:color w:val="222222"/>
          <w:sz w:val="24"/>
          <w:szCs w:val="24"/>
          <w:shd w:val="clear" w:color="auto" w:fill="FFFFFF"/>
        </w:rPr>
        <w:t xml:space="preserve">la Clasificación internacional de enfermedades </w:t>
      </w:r>
      <w:r w:rsidRPr="008A13C5">
        <w:rPr>
          <w:sz w:val="24"/>
          <w:szCs w:val="24"/>
        </w:rPr>
        <w:t>y Problemas Relacionados con la Salud</w:t>
      </w:r>
      <w:r w:rsidRPr="008A13C5">
        <w:rPr>
          <w:color w:val="222222"/>
          <w:sz w:val="24"/>
          <w:szCs w:val="24"/>
          <w:shd w:val="clear" w:color="auto" w:fill="FFFFFF"/>
        </w:rPr>
        <w:t>, décima versión </w:t>
      </w:r>
      <w:r w:rsidRPr="008A13C5">
        <w:rPr>
          <w:sz w:val="24"/>
          <w:szCs w:val="24"/>
        </w:rPr>
        <w:t xml:space="preserve">(CIE- 10) los siguientes: </w:t>
      </w:r>
    </w:p>
    <w:p w:rsidR="000E787F" w:rsidRPr="008A13C5" w:rsidRDefault="000E787F" w:rsidP="000E787F">
      <w:pPr>
        <w:jc w:val="both"/>
        <w:rPr>
          <w:sz w:val="24"/>
          <w:szCs w:val="24"/>
        </w:rPr>
      </w:pPr>
    </w:p>
    <w:p w:rsidR="000E787F" w:rsidRPr="008A13C5" w:rsidRDefault="000E787F" w:rsidP="000E787F">
      <w:pPr>
        <w:jc w:val="both"/>
        <w:rPr>
          <w:b/>
          <w:sz w:val="24"/>
          <w:szCs w:val="24"/>
        </w:rPr>
      </w:pPr>
      <w:r w:rsidRPr="008A13C5">
        <w:rPr>
          <w:b/>
          <w:sz w:val="24"/>
          <w:szCs w:val="24"/>
        </w:rPr>
        <w:t>Clasificación Internacional de Enfermedades, décima revisión (CIE-10)</w:t>
      </w:r>
    </w:p>
    <w:p w:rsidR="000E787F" w:rsidRDefault="000E787F" w:rsidP="000E787F">
      <w:pPr>
        <w:jc w:val="both"/>
        <w:rPr>
          <w:sz w:val="24"/>
          <w:szCs w:val="24"/>
        </w:rPr>
      </w:pPr>
      <w:r w:rsidRPr="008A13C5">
        <w:rPr>
          <w:sz w:val="24"/>
          <w:szCs w:val="24"/>
        </w:rPr>
        <w:t>La CIE-10</w:t>
      </w:r>
      <w:r w:rsidR="00572308">
        <w:rPr>
          <w:sz w:val="24"/>
          <w:szCs w:val="24"/>
        </w:rPr>
        <w:t xml:space="preserve"> </w:t>
      </w:r>
      <w:r w:rsidRPr="008A13C5">
        <w:rPr>
          <w:sz w:val="24"/>
          <w:szCs w:val="24"/>
        </w:rPr>
        <w:t>clasifica la depresión mayor dentro los trastornos del humor o afectivos (F30-F39). La categoría F32 incluye el episodio depresivo y la F33 la de trastorno depresivo recurrente, y la primera se subdivide a su vez en:</w:t>
      </w:r>
    </w:p>
    <w:p w:rsidR="000A7CA1" w:rsidRPr="008A13C5" w:rsidRDefault="000A7CA1" w:rsidP="000E787F">
      <w:pPr>
        <w:jc w:val="both"/>
        <w:rPr>
          <w:sz w:val="24"/>
          <w:szCs w:val="24"/>
        </w:rPr>
      </w:pPr>
    </w:p>
    <w:p w:rsidR="000E787F" w:rsidRPr="0007395B" w:rsidRDefault="000E787F" w:rsidP="002F7B16">
      <w:pPr>
        <w:pStyle w:val="Prrafodelista"/>
        <w:widowControl/>
        <w:numPr>
          <w:ilvl w:val="0"/>
          <w:numId w:val="2"/>
        </w:numPr>
        <w:autoSpaceDE/>
        <w:autoSpaceDN/>
        <w:spacing w:after="160" w:line="259" w:lineRule="auto"/>
        <w:contextualSpacing/>
        <w:jc w:val="both"/>
        <w:rPr>
          <w:sz w:val="24"/>
          <w:szCs w:val="24"/>
        </w:rPr>
      </w:pPr>
      <w:r w:rsidRPr="0007395B">
        <w:rPr>
          <w:sz w:val="24"/>
          <w:szCs w:val="24"/>
        </w:rPr>
        <w:t>F32.0 Episodio depresivo leve</w:t>
      </w:r>
    </w:p>
    <w:p w:rsidR="000E787F" w:rsidRPr="0007395B" w:rsidRDefault="000E787F" w:rsidP="002F7B16">
      <w:pPr>
        <w:pStyle w:val="Prrafodelista"/>
        <w:widowControl/>
        <w:numPr>
          <w:ilvl w:val="0"/>
          <w:numId w:val="2"/>
        </w:numPr>
        <w:autoSpaceDE/>
        <w:autoSpaceDN/>
        <w:spacing w:after="160" w:line="259" w:lineRule="auto"/>
        <w:contextualSpacing/>
        <w:jc w:val="both"/>
        <w:rPr>
          <w:sz w:val="24"/>
          <w:szCs w:val="24"/>
        </w:rPr>
      </w:pPr>
      <w:r w:rsidRPr="0007395B">
        <w:rPr>
          <w:sz w:val="24"/>
          <w:szCs w:val="24"/>
        </w:rPr>
        <w:t>F32.1 Episodio depresivo moderado</w:t>
      </w:r>
    </w:p>
    <w:p w:rsidR="000E787F" w:rsidRPr="008A13C5" w:rsidRDefault="000E787F" w:rsidP="002F7B16">
      <w:pPr>
        <w:pStyle w:val="Prrafodelista"/>
        <w:widowControl/>
        <w:numPr>
          <w:ilvl w:val="0"/>
          <w:numId w:val="2"/>
        </w:numPr>
        <w:autoSpaceDE/>
        <w:autoSpaceDN/>
        <w:spacing w:after="160" w:line="259" w:lineRule="auto"/>
        <w:contextualSpacing/>
        <w:jc w:val="both"/>
        <w:rPr>
          <w:sz w:val="24"/>
          <w:szCs w:val="24"/>
        </w:rPr>
      </w:pPr>
      <w:r w:rsidRPr="008A13C5">
        <w:rPr>
          <w:sz w:val="24"/>
          <w:szCs w:val="24"/>
        </w:rPr>
        <w:t>F32.2 Episodio depresivo grave sin síntomas psicóticos</w:t>
      </w:r>
    </w:p>
    <w:p w:rsidR="000E787F" w:rsidRPr="008A13C5" w:rsidRDefault="000E787F" w:rsidP="002F7B16">
      <w:pPr>
        <w:pStyle w:val="Prrafodelista"/>
        <w:widowControl/>
        <w:numPr>
          <w:ilvl w:val="0"/>
          <w:numId w:val="2"/>
        </w:numPr>
        <w:autoSpaceDE/>
        <w:autoSpaceDN/>
        <w:spacing w:after="160" w:line="259" w:lineRule="auto"/>
        <w:contextualSpacing/>
        <w:jc w:val="both"/>
        <w:rPr>
          <w:sz w:val="24"/>
          <w:szCs w:val="24"/>
        </w:rPr>
      </w:pPr>
      <w:r w:rsidRPr="008A13C5">
        <w:rPr>
          <w:sz w:val="24"/>
          <w:szCs w:val="24"/>
        </w:rPr>
        <w:t>F32.3 Episodio depresivo grave con síntomas psicóticos</w:t>
      </w:r>
    </w:p>
    <w:p w:rsidR="000E787F" w:rsidRPr="0007395B" w:rsidRDefault="000E787F" w:rsidP="002F7B16">
      <w:pPr>
        <w:pStyle w:val="Prrafodelista"/>
        <w:widowControl/>
        <w:numPr>
          <w:ilvl w:val="0"/>
          <w:numId w:val="2"/>
        </w:numPr>
        <w:autoSpaceDE/>
        <w:autoSpaceDN/>
        <w:spacing w:after="160" w:line="259" w:lineRule="auto"/>
        <w:contextualSpacing/>
        <w:jc w:val="both"/>
        <w:rPr>
          <w:sz w:val="24"/>
          <w:szCs w:val="24"/>
        </w:rPr>
      </w:pPr>
      <w:r w:rsidRPr="0007395B">
        <w:rPr>
          <w:sz w:val="24"/>
          <w:szCs w:val="24"/>
        </w:rPr>
        <w:t>F32.8 Otros episodios depresivos</w:t>
      </w:r>
    </w:p>
    <w:p w:rsidR="000E787F" w:rsidRDefault="000E787F" w:rsidP="002F7B16">
      <w:pPr>
        <w:pStyle w:val="Prrafodelista"/>
        <w:widowControl/>
        <w:numPr>
          <w:ilvl w:val="0"/>
          <w:numId w:val="2"/>
        </w:numPr>
        <w:autoSpaceDE/>
        <w:autoSpaceDN/>
        <w:spacing w:after="160" w:line="259" w:lineRule="auto"/>
        <w:contextualSpacing/>
        <w:jc w:val="both"/>
        <w:rPr>
          <w:sz w:val="24"/>
          <w:szCs w:val="24"/>
        </w:rPr>
      </w:pPr>
      <w:r w:rsidRPr="0007395B">
        <w:rPr>
          <w:sz w:val="24"/>
          <w:szCs w:val="24"/>
        </w:rPr>
        <w:t>F32.9 Episodio depresivo, no especificado</w:t>
      </w:r>
    </w:p>
    <w:p w:rsidR="000A7CA1" w:rsidRPr="0007395B" w:rsidRDefault="000A7CA1" w:rsidP="000E787F">
      <w:pPr>
        <w:pStyle w:val="Prrafodelista"/>
        <w:widowControl/>
        <w:autoSpaceDE/>
        <w:autoSpaceDN/>
        <w:spacing w:after="160" w:line="259" w:lineRule="auto"/>
        <w:ind w:left="720"/>
        <w:contextualSpacing/>
        <w:jc w:val="both"/>
        <w:rPr>
          <w:sz w:val="24"/>
          <w:szCs w:val="24"/>
        </w:rPr>
      </w:pPr>
    </w:p>
    <w:p w:rsidR="000A7CA1" w:rsidRDefault="000E787F" w:rsidP="000E787F">
      <w:pPr>
        <w:jc w:val="both"/>
        <w:rPr>
          <w:sz w:val="24"/>
          <w:szCs w:val="24"/>
        </w:rPr>
      </w:pPr>
      <w:r w:rsidRPr="008A13C5">
        <w:rPr>
          <w:sz w:val="24"/>
          <w:szCs w:val="24"/>
        </w:rPr>
        <w:t xml:space="preserve">En cualquiera de los casos, el episodio depresivo debe tener una duración de al menos dos semanas y siempre deben estar presentes como mínimo dos de los tres síntomas considerados típicos de la </w:t>
      </w:r>
      <w:r w:rsidRPr="00572308">
        <w:rPr>
          <w:sz w:val="24"/>
          <w:szCs w:val="24"/>
        </w:rPr>
        <w:t xml:space="preserve">depresión </w:t>
      </w:r>
      <w:r w:rsidR="006D20B0" w:rsidRPr="00572308">
        <w:rPr>
          <w:sz w:val="24"/>
          <w:szCs w:val="24"/>
        </w:rPr>
        <w:t>(9</w:t>
      </w:r>
      <w:r w:rsidRPr="00572308">
        <w:rPr>
          <w:sz w:val="24"/>
          <w:szCs w:val="24"/>
        </w:rPr>
        <w:t xml:space="preserve">) </w:t>
      </w:r>
      <w:r w:rsidRPr="008A13C5">
        <w:rPr>
          <w:sz w:val="24"/>
          <w:szCs w:val="24"/>
        </w:rPr>
        <w:t>(tabla 1):</w:t>
      </w:r>
    </w:p>
    <w:p w:rsidR="000A7CA1" w:rsidRDefault="000A7CA1" w:rsidP="000E787F">
      <w:pPr>
        <w:jc w:val="both"/>
        <w:rPr>
          <w:sz w:val="24"/>
          <w:szCs w:val="24"/>
        </w:rPr>
      </w:pPr>
    </w:p>
    <w:p w:rsidR="000A7CA1" w:rsidRDefault="000A7CA1" w:rsidP="000E787F">
      <w:pPr>
        <w:jc w:val="both"/>
        <w:rPr>
          <w:sz w:val="24"/>
          <w:szCs w:val="24"/>
        </w:rPr>
      </w:pPr>
    </w:p>
    <w:p w:rsidR="000E787F" w:rsidRPr="008A13C5" w:rsidRDefault="000E787F" w:rsidP="000E787F">
      <w:pPr>
        <w:jc w:val="both"/>
        <w:rPr>
          <w:sz w:val="24"/>
          <w:szCs w:val="24"/>
        </w:rPr>
      </w:pPr>
    </w:p>
    <w:p w:rsidR="000E787F" w:rsidRDefault="000E787F" w:rsidP="000E787F">
      <w:pPr>
        <w:jc w:val="center"/>
        <w:rPr>
          <w:sz w:val="24"/>
          <w:szCs w:val="24"/>
        </w:rPr>
      </w:pPr>
      <w:r w:rsidRPr="008A13C5">
        <w:rPr>
          <w:sz w:val="24"/>
          <w:szCs w:val="24"/>
        </w:rPr>
        <w:t>Tabla 1. Criterios diagnósticos de un episodio depresivo según CIE-10</w:t>
      </w:r>
    </w:p>
    <w:p w:rsidR="000E787F" w:rsidRPr="008A13C5" w:rsidRDefault="000E787F" w:rsidP="000E787F">
      <w:pPr>
        <w:jc w:val="center"/>
        <w:rPr>
          <w:sz w:val="24"/>
          <w:szCs w:val="24"/>
        </w:rPr>
      </w:pPr>
    </w:p>
    <w:tbl>
      <w:tblPr>
        <w:tblStyle w:val="Tablaconcuadrcula"/>
        <w:tblW w:w="8892" w:type="dxa"/>
        <w:tblLook w:val="04A0" w:firstRow="1" w:lastRow="0" w:firstColumn="1" w:lastColumn="0" w:noHBand="0" w:noVBand="1"/>
      </w:tblPr>
      <w:tblGrid>
        <w:gridCol w:w="8892"/>
      </w:tblGrid>
      <w:tr w:rsidR="000E787F" w:rsidRPr="008A13C5" w:rsidTr="00187EFE">
        <w:trPr>
          <w:trHeight w:val="251"/>
        </w:trPr>
        <w:tc>
          <w:tcPr>
            <w:tcW w:w="8892" w:type="dxa"/>
          </w:tcPr>
          <w:p w:rsidR="000E787F" w:rsidRPr="008A13C5" w:rsidRDefault="000E787F" w:rsidP="00187EFE">
            <w:pPr>
              <w:jc w:val="both"/>
              <w:rPr>
                <w:sz w:val="24"/>
                <w:szCs w:val="24"/>
              </w:rPr>
            </w:pPr>
            <w:r w:rsidRPr="008A13C5">
              <w:rPr>
                <w:sz w:val="24"/>
                <w:szCs w:val="24"/>
              </w:rPr>
              <w:t>A. El episodio depresivo debe durar al menos dos semanas.</w:t>
            </w:r>
          </w:p>
        </w:tc>
      </w:tr>
      <w:tr w:rsidR="000E787F" w:rsidRPr="008A13C5" w:rsidTr="00187EFE">
        <w:trPr>
          <w:trHeight w:val="519"/>
        </w:trPr>
        <w:tc>
          <w:tcPr>
            <w:tcW w:w="8892" w:type="dxa"/>
          </w:tcPr>
          <w:p w:rsidR="000E787F" w:rsidRPr="008A13C5" w:rsidRDefault="000E787F" w:rsidP="00187EFE">
            <w:pPr>
              <w:jc w:val="both"/>
              <w:rPr>
                <w:sz w:val="24"/>
                <w:szCs w:val="24"/>
              </w:rPr>
            </w:pPr>
            <w:r w:rsidRPr="008A13C5">
              <w:rPr>
                <w:sz w:val="24"/>
                <w:szCs w:val="24"/>
              </w:rPr>
              <w:t>B. El episodio no es atribuible a abuso de sustancias psicoactivas o a trastorno mental orgánico.</w:t>
            </w:r>
          </w:p>
        </w:tc>
      </w:tr>
      <w:tr w:rsidR="000E787F" w:rsidRPr="008A13C5" w:rsidTr="00187EFE">
        <w:trPr>
          <w:trHeight w:val="4137"/>
        </w:trPr>
        <w:tc>
          <w:tcPr>
            <w:tcW w:w="8892" w:type="dxa"/>
          </w:tcPr>
          <w:p w:rsidR="000E787F" w:rsidRPr="008A13C5" w:rsidRDefault="000E787F" w:rsidP="00187EFE">
            <w:pPr>
              <w:rPr>
                <w:sz w:val="24"/>
                <w:szCs w:val="24"/>
              </w:rPr>
            </w:pPr>
            <w:r w:rsidRPr="008A13C5">
              <w:rPr>
                <w:sz w:val="24"/>
                <w:szCs w:val="24"/>
              </w:rPr>
              <w:lastRenderedPageBreak/>
              <w:t>C. Síndrome somático: algunos de los síntomas depresivos pueden ser muy destacados y adquirir un significado clínico especial. Habitualmente, el síndrome somático se considera presente cuando coexisten al menos cuatro o más de las siguientes características:</w:t>
            </w:r>
          </w:p>
          <w:p w:rsidR="000E787F" w:rsidRPr="008A13C5" w:rsidRDefault="000E787F" w:rsidP="00187EFE">
            <w:pPr>
              <w:rPr>
                <w:sz w:val="24"/>
                <w:szCs w:val="24"/>
              </w:rPr>
            </w:pPr>
            <w:r w:rsidRPr="008A13C5">
              <w:rPr>
                <w:sz w:val="24"/>
                <w:szCs w:val="24"/>
              </w:rPr>
              <w:t>– Pérdida importante del interés o capacidad de disfrutar de actividades que normalmente eran placenteras</w:t>
            </w:r>
          </w:p>
          <w:p w:rsidR="000E787F" w:rsidRPr="008A13C5" w:rsidRDefault="000E787F" w:rsidP="00187EFE">
            <w:pPr>
              <w:rPr>
                <w:sz w:val="24"/>
                <w:szCs w:val="24"/>
              </w:rPr>
            </w:pPr>
            <w:r w:rsidRPr="008A13C5">
              <w:rPr>
                <w:sz w:val="24"/>
                <w:szCs w:val="24"/>
              </w:rPr>
              <w:t>– Ausencia de reacciones emocionales ante acontecimientos que habitualmente provocan una respuesta</w:t>
            </w:r>
          </w:p>
          <w:p w:rsidR="000E787F" w:rsidRPr="008A13C5" w:rsidRDefault="000E787F" w:rsidP="00187EFE">
            <w:pPr>
              <w:rPr>
                <w:sz w:val="24"/>
                <w:szCs w:val="24"/>
              </w:rPr>
            </w:pPr>
            <w:r w:rsidRPr="008A13C5">
              <w:rPr>
                <w:sz w:val="24"/>
                <w:szCs w:val="24"/>
              </w:rPr>
              <w:t>– Despertarse por la mañana dos o más horas antes de la hora habitual</w:t>
            </w:r>
          </w:p>
          <w:p w:rsidR="000E787F" w:rsidRPr="008A13C5" w:rsidRDefault="000E787F" w:rsidP="00187EFE">
            <w:pPr>
              <w:rPr>
                <w:sz w:val="24"/>
                <w:szCs w:val="24"/>
              </w:rPr>
            </w:pPr>
            <w:r w:rsidRPr="008A13C5">
              <w:rPr>
                <w:sz w:val="24"/>
                <w:szCs w:val="24"/>
              </w:rPr>
              <w:t>– Empeoramiento matutino del humor depresivo</w:t>
            </w:r>
          </w:p>
          <w:p w:rsidR="000E787F" w:rsidRPr="008A13C5" w:rsidRDefault="000E787F" w:rsidP="00187EFE">
            <w:pPr>
              <w:rPr>
                <w:sz w:val="24"/>
                <w:szCs w:val="24"/>
              </w:rPr>
            </w:pPr>
            <w:r w:rsidRPr="008A13C5">
              <w:rPr>
                <w:sz w:val="24"/>
                <w:szCs w:val="24"/>
              </w:rPr>
              <w:t>– Presencia de enlentecimiento motor o agitación</w:t>
            </w:r>
          </w:p>
          <w:p w:rsidR="000E787F" w:rsidRPr="008A13C5" w:rsidRDefault="000E787F" w:rsidP="00187EFE">
            <w:pPr>
              <w:rPr>
                <w:sz w:val="24"/>
                <w:szCs w:val="24"/>
              </w:rPr>
            </w:pPr>
            <w:r w:rsidRPr="008A13C5">
              <w:rPr>
                <w:sz w:val="24"/>
                <w:szCs w:val="24"/>
              </w:rPr>
              <w:t>– Pérdida marcada del apetito</w:t>
            </w:r>
          </w:p>
          <w:p w:rsidR="000E787F" w:rsidRPr="008A13C5" w:rsidRDefault="000E787F" w:rsidP="00187EFE">
            <w:pPr>
              <w:rPr>
                <w:sz w:val="24"/>
                <w:szCs w:val="24"/>
              </w:rPr>
            </w:pPr>
            <w:r w:rsidRPr="008A13C5">
              <w:rPr>
                <w:sz w:val="24"/>
                <w:szCs w:val="24"/>
              </w:rPr>
              <w:t>– Pérdida de peso de al menos 5% en el último mes</w:t>
            </w:r>
          </w:p>
          <w:p w:rsidR="000E787F" w:rsidRPr="008A13C5" w:rsidRDefault="000E787F" w:rsidP="00187EFE">
            <w:pPr>
              <w:rPr>
                <w:sz w:val="24"/>
                <w:szCs w:val="24"/>
              </w:rPr>
            </w:pPr>
            <w:r w:rsidRPr="008A13C5">
              <w:rPr>
                <w:sz w:val="24"/>
                <w:szCs w:val="24"/>
              </w:rPr>
              <w:t>– Notable disminución del interés sexual</w:t>
            </w:r>
          </w:p>
        </w:tc>
      </w:tr>
    </w:tbl>
    <w:p w:rsidR="000E787F" w:rsidRPr="008A13C5" w:rsidRDefault="000E787F" w:rsidP="000E787F">
      <w:pPr>
        <w:jc w:val="both"/>
        <w:rPr>
          <w:sz w:val="16"/>
          <w:szCs w:val="16"/>
        </w:rPr>
      </w:pPr>
      <w:r w:rsidRPr="008A13C5">
        <w:rPr>
          <w:sz w:val="16"/>
          <w:szCs w:val="16"/>
        </w:rPr>
        <w:t>Fuente: Adaptado de OMS</w:t>
      </w:r>
    </w:p>
    <w:p w:rsidR="000E787F" w:rsidRDefault="000E787F" w:rsidP="000E787F">
      <w:pPr>
        <w:jc w:val="both"/>
        <w:rPr>
          <w:sz w:val="24"/>
          <w:szCs w:val="24"/>
        </w:rPr>
      </w:pPr>
    </w:p>
    <w:p w:rsidR="000E787F" w:rsidRDefault="000E787F" w:rsidP="000E787F">
      <w:pPr>
        <w:jc w:val="both"/>
        <w:rPr>
          <w:sz w:val="24"/>
          <w:szCs w:val="24"/>
        </w:rPr>
      </w:pPr>
      <w:r w:rsidRPr="008A13C5">
        <w:rPr>
          <w:sz w:val="24"/>
          <w:szCs w:val="24"/>
        </w:rPr>
        <w:t>En la tabla 2 se exponen los criterios de gravedad de un episodio depresivo, según CIE-10.</w:t>
      </w:r>
    </w:p>
    <w:p w:rsidR="000E787F" w:rsidRPr="008A13C5" w:rsidRDefault="000E787F" w:rsidP="000E787F">
      <w:pPr>
        <w:jc w:val="both"/>
        <w:rPr>
          <w:sz w:val="24"/>
          <w:szCs w:val="24"/>
        </w:rPr>
      </w:pPr>
    </w:p>
    <w:p w:rsidR="000E787F" w:rsidRDefault="000E787F" w:rsidP="000E787F">
      <w:pPr>
        <w:jc w:val="center"/>
        <w:rPr>
          <w:sz w:val="24"/>
          <w:szCs w:val="24"/>
        </w:rPr>
      </w:pPr>
      <w:r w:rsidRPr="008A13C5">
        <w:rPr>
          <w:sz w:val="24"/>
          <w:szCs w:val="24"/>
        </w:rPr>
        <w:t>Tabla 2. Criterios de gravedad de un episodio depresivo según CIE-10</w:t>
      </w:r>
    </w:p>
    <w:p w:rsidR="000E787F" w:rsidRPr="008A13C5" w:rsidRDefault="000E787F" w:rsidP="000E787F">
      <w:pPr>
        <w:jc w:val="center"/>
        <w:rPr>
          <w:sz w:val="24"/>
          <w:szCs w:val="24"/>
        </w:rPr>
      </w:pPr>
    </w:p>
    <w:tbl>
      <w:tblPr>
        <w:tblStyle w:val="Tablaconcuadrcula"/>
        <w:tblW w:w="9179" w:type="dxa"/>
        <w:tblLook w:val="04A0" w:firstRow="1" w:lastRow="0" w:firstColumn="1" w:lastColumn="0" w:noHBand="0" w:noVBand="1"/>
      </w:tblPr>
      <w:tblGrid>
        <w:gridCol w:w="9179"/>
      </w:tblGrid>
      <w:tr w:rsidR="000E787F" w:rsidRPr="008A13C5" w:rsidTr="00187EFE">
        <w:trPr>
          <w:trHeight w:val="1077"/>
        </w:trPr>
        <w:tc>
          <w:tcPr>
            <w:tcW w:w="9179" w:type="dxa"/>
          </w:tcPr>
          <w:p w:rsidR="000E787F" w:rsidRPr="008A13C5" w:rsidRDefault="000E787F" w:rsidP="00187EFE">
            <w:pPr>
              <w:rPr>
                <w:sz w:val="24"/>
                <w:szCs w:val="24"/>
              </w:rPr>
            </w:pPr>
            <w:r w:rsidRPr="008A13C5">
              <w:rPr>
                <w:sz w:val="24"/>
                <w:szCs w:val="24"/>
              </w:rPr>
              <w:t>A. Criterios generales para episodio depresivo</w:t>
            </w:r>
          </w:p>
          <w:p w:rsidR="000E787F" w:rsidRPr="008A13C5" w:rsidRDefault="000E787F" w:rsidP="00187EFE">
            <w:pPr>
              <w:rPr>
                <w:sz w:val="24"/>
                <w:szCs w:val="24"/>
              </w:rPr>
            </w:pPr>
            <w:r w:rsidRPr="008A13C5">
              <w:rPr>
                <w:sz w:val="24"/>
                <w:szCs w:val="24"/>
              </w:rPr>
              <w:t>– El episodio depresivo debe durar al menos dos semanas.</w:t>
            </w:r>
          </w:p>
          <w:p w:rsidR="000E787F" w:rsidRPr="008A13C5" w:rsidRDefault="000E787F" w:rsidP="00187EFE">
            <w:pPr>
              <w:rPr>
                <w:sz w:val="24"/>
                <w:szCs w:val="24"/>
              </w:rPr>
            </w:pPr>
            <w:r w:rsidRPr="008A13C5">
              <w:rPr>
                <w:sz w:val="24"/>
                <w:szCs w:val="24"/>
              </w:rPr>
              <w:t>– El episodio no es atribuible a abuso de sustancias psicoactivas o a trastorno mental orgánico.</w:t>
            </w:r>
          </w:p>
        </w:tc>
      </w:tr>
      <w:tr w:rsidR="000E787F" w:rsidRPr="008A13C5" w:rsidTr="00187EFE">
        <w:trPr>
          <w:trHeight w:val="2137"/>
        </w:trPr>
        <w:tc>
          <w:tcPr>
            <w:tcW w:w="9179" w:type="dxa"/>
          </w:tcPr>
          <w:p w:rsidR="000E787F" w:rsidRPr="008A13C5" w:rsidRDefault="000E787F" w:rsidP="00187EFE">
            <w:pPr>
              <w:rPr>
                <w:sz w:val="24"/>
                <w:szCs w:val="24"/>
              </w:rPr>
            </w:pPr>
            <w:r w:rsidRPr="008A13C5">
              <w:rPr>
                <w:sz w:val="24"/>
                <w:szCs w:val="24"/>
              </w:rPr>
              <w:t>B. Presencia de al menos dos de los siguientes síntomas:</w:t>
            </w:r>
          </w:p>
          <w:p w:rsidR="000E787F" w:rsidRPr="008A13C5" w:rsidRDefault="000E787F" w:rsidP="00187EFE">
            <w:pPr>
              <w:rPr>
                <w:sz w:val="24"/>
                <w:szCs w:val="24"/>
              </w:rPr>
            </w:pPr>
            <w:r w:rsidRPr="008A13C5">
              <w:rPr>
                <w:sz w:val="24"/>
                <w:szCs w:val="24"/>
              </w:rPr>
              <w:t>– Humor depresivo de un carácter claramente anormal para el sujeto, presente durante la mayor parte del día y casi todos los días, que se modifica muy poco por las circunstancias ambientales y que persiste durante al menos dos semanas.</w:t>
            </w:r>
          </w:p>
          <w:p w:rsidR="000E787F" w:rsidRPr="008A13C5" w:rsidRDefault="000E787F" w:rsidP="00187EFE">
            <w:pPr>
              <w:rPr>
                <w:sz w:val="24"/>
                <w:szCs w:val="24"/>
              </w:rPr>
            </w:pPr>
            <w:r w:rsidRPr="008A13C5">
              <w:rPr>
                <w:sz w:val="24"/>
                <w:szCs w:val="24"/>
              </w:rPr>
              <w:t>– Marcada pérdida de los intereses o de la capacidad de disfrutar de actividades que anteriormente eran placenteras.</w:t>
            </w:r>
          </w:p>
          <w:p w:rsidR="000E787F" w:rsidRPr="008A13C5" w:rsidRDefault="000E787F" w:rsidP="00187EFE">
            <w:pPr>
              <w:rPr>
                <w:sz w:val="24"/>
                <w:szCs w:val="24"/>
              </w:rPr>
            </w:pPr>
            <w:r w:rsidRPr="008A13C5">
              <w:rPr>
                <w:sz w:val="24"/>
                <w:szCs w:val="24"/>
              </w:rPr>
              <w:t>– Falta de vitalidad o aumento de la fatigabilidad.</w:t>
            </w:r>
          </w:p>
        </w:tc>
      </w:tr>
    </w:tbl>
    <w:p w:rsidR="000E787F" w:rsidRPr="008A13C5" w:rsidRDefault="000E787F" w:rsidP="000E787F">
      <w:pPr>
        <w:jc w:val="both"/>
        <w:rPr>
          <w:sz w:val="24"/>
          <w:szCs w:val="24"/>
        </w:rPr>
      </w:pPr>
      <w:r w:rsidRPr="008A13C5">
        <w:rPr>
          <w:sz w:val="16"/>
          <w:szCs w:val="16"/>
        </w:rPr>
        <w:t>Fuente: Adaptado de OMS</w:t>
      </w:r>
    </w:p>
    <w:p w:rsidR="000E787F" w:rsidRDefault="000E787F" w:rsidP="000E787F">
      <w:pPr>
        <w:jc w:val="both"/>
        <w:rPr>
          <w:b/>
          <w:sz w:val="24"/>
          <w:szCs w:val="24"/>
        </w:rPr>
      </w:pPr>
    </w:p>
    <w:p w:rsidR="000E787F" w:rsidRDefault="000E787F" w:rsidP="000E787F">
      <w:pPr>
        <w:jc w:val="both"/>
        <w:rPr>
          <w:b/>
          <w:sz w:val="24"/>
          <w:szCs w:val="24"/>
        </w:rPr>
      </w:pPr>
      <w:r w:rsidRPr="008A13C5">
        <w:rPr>
          <w:b/>
          <w:sz w:val="24"/>
          <w:szCs w:val="24"/>
        </w:rPr>
        <w:t>Clasificación de la American Psychiatric Association, quinta edición (DSM-5)</w:t>
      </w:r>
    </w:p>
    <w:p w:rsidR="000E787F" w:rsidRPr="008A13C5" w:rsidRDefault="000E787F" w:rsidP="000E787F">
      <w:pPr>
        <w:jc w:val="both"/>
        <w:rPr>
          <w:b/>
          <w:sz w:val="24"/>
          <w:szCs w:val="24"/>
        </w:rPr>
      </w:pPr>
    </w:p>
    <w:p w:rsidR="000E787F" w:rsidRPr="008A13C5" w:rsidRDefault="000E787F" w:rsidP="000E787F">
      <w:pPr>
        <w:jc w:val="both"/>
        <w:rPr>
          <w:sz w:val="24"/>
          <w:szCs w:val="24"/>
        </w:rPr>
      </w:pPr>
      <w:r w:rsidRPr="008A13C5">
        <w:rPr>
          <w:sz w:val="24"/>
          <w:szCs w:val="24"/>
        </w:rPr>
        <w:t xml:space="preserve">La característica esencial continúa siendo un período de al menos 2 semanas consecutivas en el que la persona manifiesta un mínimo de 5 síntomas de los cuales al menos 1 tiene que ser estado de ánimo depresivo y/o disminución del interés o placer por todas o casi todas las </w:t>
      </w:r>
      <w:r w:rsidRPr="00572308">
        <w:rPr>
          <w:sz w:val="24"/>
          <w:szCs w:val="24"/>
        </w:rPr>
        <w:t xml:space="preserve">actividades </w:t>
      </w:r>
      <w:r w:rsidR="002E10AB" w:rsidRPr="00572308">
        <w:rPr>
          <w:sz w:val="24"/>
          <w:szCs w:val="24"/>
        </w:rPr>
        <w:t>(10</w:t>
      </w:r>
      <w:r w:rsidRPr="00572308">
        <w:rPr>
          <w:sz w:val="24"/>
          <w:szCs w:val="24"/>
        </w:rPr>
        <w:t xml:space="preserve">) </w:t>
      </w:r>
      <w:r w:rsidRPr="008A13C5">
        <w:rPr>
          <w:sz w:val="24"/>
          <w:szCs w:val="24"/>
        </w:rPr>
        <w:t>(tabla 3).</w:t>
      </w:r>
    </w:p>
    <w:p w:rsidR="000E787F" w:rsidRPr="008A13C5" w:rsidRDefault="000E787F" w:rsidP="000E787F">
      <w:pPr>
        <w:jc w:val="both"/>
        <w:rPr>
          <w:sz w:val="24"/>
          <w:szCs w:val="24"/>
        </w:rPr>
      </w:pPr>
    </w:p>
    <w:p w:rsidR="00665650" w:rsidRPr="008A13C5" w:rsidRDefault="00665650" w:rsidP="000E787F">
      <w:pPr>
        <w:jc w:val="both"/>
        <w:rPr>
          <w:sz w:val="24"/>
          <w:szCs w:val="24"/>
        </w:rPr>
      </w:pPr>
    </w:p>
    <w:p w:rsidR="000E787F" w:rsidRDefault="000E787F" w:rsidP="000E787F">
      <w:pPr>
        <w:jc w:val="both"/>
        <w:rPr>
          <w:sz w:val="24"/>
          <w:szCs w:val="24"/>
        </w:rPr>
      </w:pPr>
      <w:r w:rsidRPr="008A13C5">
        <w:rPr>
          <w:sz w:val="24"/>
          <w:szCs w:val="24"/>
        </w:rPr>
        <w:lastRenderedPageBreak/>
        <w:t>Tabla 3. Criterios diagnósticos de trastorno de depresión mayor según DSM-5</w:t>
      </w:r>
    </w:p>
    <w:p w:rsidR="000E787F" w:rsidRPr="008A13C5" w:rsidRDefault="000E787F" w:rsidP="000E787F">
      <w:pPr>
        <w:jc w:val="both"/>
        <w:rPr>
          <w:sz w:val="24"/>
          <w:szCs w:val="24"/>
        </w:rPr>
      </w:pPr>
    </w:p>
    <w:tbl>
      <w:tblPr>
        <w:tblStyle w:val="Tablaconcuadrcula"/>
        <w:tblW w:w="9067" w:type="dxa"/>
        <w:tblLook w:val="04A0" w:firstRow="1" w:lastRow="0" w:firstColumn="1" w:lastColumn="0" w:noHBand="0" w:noVBand="1"/>
      </w:tblPr>
      <w:tblGrid>
        <w:gridCol w:w="9067"/>
      </w:tblGrid>
      <w:tr w:rsidR="000E787F" w:rsidRPr="008A13C5" w:rsidTr="00187EFE">
        <w:tc>
          <w:tcPr>
            <w:tcW w:w="9067" w:type="dxa"/>
          </w:tcPr>
          <w:p w:rsidR="000E787F" w:rsidRPr="008A13C5" w:rsidRDefault="000E787F" w:rsidP="00187EFE">
            <w:pPr>
              <w:jc w:val="both"/>
              <w:rPr>
                <w:sz w:val="24"/>
                <w:szCs w:val="24"/>
              </w:rPr>
            </w:pPr>
            <w:r w:rsidRPr="008A13C5">
              <w:rPr>
                <w:sz w:val="24"/>
                <w:szCs w:val="24"/>
              </w:rPr>
              <w:t>A. Cinco (o más) de los síntomas siguientes han estado presentes durante el mismo período de dos semanas y representan un cambio de funcionamiento previo; al menos uno de Los síntomas son (1) estado de ánimo depresivo o (2) pérdida de interés o de placer.</w:t>
            </w:r>
          </w:p>
          <w:p w:rsidR="000E787F" w:rsidRPr="008A13C5" w:rsidRDefault="000E787F" w:rsidP="00187EFE">
            <w:pPr>
              <w:jc w:val="both"/>
              <w:rPr>
                <w:sz w:val="24"/>
                <w:szCs w:val="24"/>
              </w:rPr>
            </w:pPr>
          </w:p>
          <w:p w:rsidR="000E787F" w:rsidRPr="008A13C5" w:rsidRDefault="000E787F" w:rsidP="002F7B16">
            <w:pPr>
              <w:pStyle w:val="Prrafodelista"/>
              <w:widowControl/>
              <w:numPr>
                <w:ilvl w:val="0"/>
                <w:numId w:val="3"/>
              </w:numPr>
              <w:autoSpaceDE/>
              <w:autoSpaceDN/>
              <w:contextualSpacing/>
              <w:jc w:val="both"/>
              <w:rPr>
                <w:sz w:val="24"/>
                <w:szCs w:val="24"/>
              </w:rPr>
            </w:pPr>
            <w:r w:rsidRPr="008A13C5">
              <w:rPr>
                <w:sz w:val="24"/>
                <w:szCs w:val="24"/>
              </w:rPr>
              <w:t>Estado de ánimo deprimido la mayor parte del día, casi todos los días, según se desprende de la información subjetiva o de la observación por parte de otras personas.</w:t>
            </w:r>
          </w:p>
          <w:p w:rsidR="000E787F" w:rsidRPr="008A13C5" w:rsidRDefault="000E787F" w:rsidP="002F7B16">
            <w:pPr>
              <w:pStyle w:val="Prrafodelista"/>
              <w:widowControl/>
              <w:numPr>
                <w:ilvl w:val="0"/>
                <w:numId w:val="3"/>
              </w:numPr>
              <w:autoSpaceDE/>
              <w:autoSpaceDN/>
              <w:contextualSpacing/>
              <w:jc w:val="both"/>
              <w:rPr>
                <w:sz w:val="24"/>
                <w:szCs w:val="24"/>
              </w:rPr>
            </w:pPr>
            <w:r w:rsidRPr="008A13C5">
              <w:rPr>
                <w:sz w:val="24"/>
                <w:szCs w:val="24"/>
              </w:rPr>
              <w:t>Disminución importante del interés o el placer por todas o casi todas las actividades la mayor parte del día, casi todos los días (como se desprende de la información subjetiva o de la observación)</w:t>
            </w:r>
          </w:p>
          <w:p w:rsidR="000E787F" w:rsidRPr="008A13C5" w:rsidRDefault="000E787F" w:rsidP="002F7B16">
            <w:pPr>
              <w:pStyle w:val="Prrafodelista"/>
              <w:widowControl/>
              <w:numPr>
                <w:ilvl w:val="0"/>
                <w:numId w:val="3"/>
              </w:numPr>
              <w:autoSpaceDE/>
              <w:autoSpaceDN/>
              <w:contextualSpacing/>
              <w:jc w:val="both"/>
              <w:rPr>
                <w:sz w:val="24"/>
                <w:szCs w:val="24"/>
              </w:rPr>
            </w:pPr>
            <w:r w:rsidRPr="008A13C5">
              <w:rPr>
                <w:sz w:val="24"/>
                <w:szCs w:val="24"/>
              </w:rPr>
              <w:t>Pérdida importante de peso sin hacer dieta o aumento de peso, o disminución del apetito casi todos los días</w:t>
            </w:r>
          </w:p>
          <w:p w:rsidR="000E787F" w:rsidRPr="008A13C5" w:rsidRDefault="000E787F" w:rsidP="002F7B16">
            <w:pPr>
              <w:pStyle w:val="Prrafodelista"/>
              <w:widowControl/>
              <w:numPr>
                <w:ilvl w:val="0"/>
                <w:numId w:val="3"/>
              </w:numPr>
              <w:autoSpaceDE/>
              <w:autoSpaceDN/>
              <w:contextualSpacing/>
              <w:jc w:val="both"/>
              <w:rPr>
                <w:sz w:val="24"/>
                <w:szCs w:val="24"/>
              </w:rPr>
            </w:pPr>
            <w:r w:rsidRPr="008A13C5">
              <w:rPr>
                <w:sz w:val="24"/>
                <w:szCs w:val="24"/>
              </w:rPr>
              <w:t>Insomnio o hipersomnia casi todos los días.</w:t>
            </w:r>
          </w:p>
          <w:p w:rsidR="000E787F" w:rsidRPr="008A13C5" w:rsidRDefault="000E787F" w:rsidP="002F7B16">
            <w:pPr>
              <w:pStyle w:val="Prrafodelista"/>
              <w:widowControl/>
              <w:numPr>
                <w:ilvl w:val="0"/>
                <w:numId w:val="3"/>
              </w:numPr>
              <w:autoSpaceDE/>
              <w:autoSpaceDN/>
              <w:contextualSpacing/>
              <w:jc w:val="both"/>
              <w:rPr>
                <w:sz w:val="24"/>
                <w:szCs w:val="24"/>
              </w:rPr>
            </w:pPr>
            <w:r w:rsidRPr="008A13C5">
              <w:rPr>
                <w:sz w:val="24"/>
                <w:szCs w:val="24"/>
              </w:rPr>
              <w:t>Agitación o retraso psicomotor casi todos los días.</w:t>
            </w:r>
          </w:p>
          <w:p w:rsidR="000E787F" w:rsidRPr="008A13C5" w:rsidRDefault="000E787F" w:rsidP="002F7B16">
            <w:pPr>
              <w:pStyle w:val="Prrafodelista"/>
              <w:widowControl/>
              <w:numPr>
                <w:ilvl w:val="0"/>
                <w:numId w:val="3"/>
              </w:numPr>
              <w:autoSpaceDE/>
              <w:autoSpaceDN/>
              <w:contextualSpacing/>
              <w:jc w:val="both"/>
              <w:rPr>
                <w:sz w:val="24"/>
                <w:szCs w:val="24"/>
              </w:rPr>
            </w:pPr>
            <w:r w:rsidRPr="008A13C5">
              <w:rPr>
                <w:sz w:val="24"/>
                <w:szCs w:val="24"/>
              </w:rPr>
              <w:t>Fatiga o pérdida de energía casi todos los días.</w:t>
            </w:r>
          </w:p>
          <w:p w:rsidR="000E787F" w:rsidRPr="008A13C5" w:rsidRDefault="000E787F" w:rsidP="002F7B16">
            <w:pPr>
              <w:pStyle w:val="Prrafodelista"/>
              <w:widowControl/>
              <w:numPr>
                <w:ilvl w:val="0"/>
                <w:numId w:val="3"/>
              </w:numPr>
              <w:autoSpaceDE/>
              <w:autoSpaceDN/>
              <w:contextualSpacing/>
              <w:jc w:val="both"/>
              <w:rPr>
                <w:sz w:val="24"/>
                <w:szCs w:val="24"/>
              </w:rPr>
            </w:pPr>
            <w:r w:rsidRPr="008A13C5">
              <w:rPr>
                <w:sz w:val="24"/>
                <w:szCs w:val="24"/>
              </w:rPr>
              <w:t>Sentimiento de inutilidad o culpabilidad excesiva o inapropiada (que puede ser delirante) casi todos los días (no simplemente el autorreproche o culpa por estar enfermo).</w:t>
            </w:r>
          </w:p>
          <w:p w:rsidR="000E787F" w:rsidRPr="008A13C5" w:rsidRDefault="000E787F" w:rsidP="002F7B16">
            <w:pPr>
              <w:pStyle w:val="Prrafodelista"/>
              <w:widowControl/>
              <w:numPr>
                <w:ilvl w:val="0"/>
                <w:numId w:val="3"/>
              </w:numPr>
              <w:autoSpaceDE/>
              <w:autoSpaceDN/>
              <w:contextualSpacing/>
              <w:jc w:val="both"/>
              <w:rPr>
                <w:sz w:val="24"/>
                <w:szCs w:val="24"/>
              </w:rPr>
            </w:pPr>
            <w:r w:rsidRPr="008A13C5">
              <w:rPr>
                <w:sz w:val="24"/>
                <w:szCs w:val="24"/>
              </w:rPr>
              <w:t xml:space="preserve"> Disminución de la capacidad para pensar o concentrarse, o para tomar decisiones, casi todos los días (a partir de la información subjetiva o de la observación por parte de otras personas).</w:t>
            </w:r>
          </w:p>
          <w:p w:rsidR="000E787F" w:rsidRPr="008A13C5" w:rsidRDefault="000E787F" w:rsidP="002F7B16">
            <w:pPr>
              <w:pStyle w:val="Prrafodelista"/>
              <w:widowControl/>
              <w:numPr>
                <w:ilvl w:val="0"/>
                <w:numId w:val="3"/>
              </w:numPr>
              <w:autoSpaceDE/>
              <w:autoSpaceDN/>
              <w:contextualSpacing/>
              <w:jc w:val="both"/>
              <w:rPr>
                <w:sz w:val="24"/>
                <w:szCs w:val="24"/>
              </w:rPr>
            </w:pPr>
            <w:r w:rsidRPr="008A13C5">
              <w:rPr>
                <w:sz w:val="24"/>
                <w:szCs w:val="24"/>
              </w:rPr>
              <w:t>Pensamientos de muerte recurrentes (no solo miedo a morir), ideas suicidas recurrentes sin un plan determinado, intento de suicidio o un plan específico para llevarlo</w:t>
            </w:r>
            <w:r>
              <w:rPr>
                <w:sz w:val="24"/>
                <w:szCs w:val="24"/>
              </w:rPr>
              <w:t xml:space="preserve"> </w:t>
            </w:r>
            <w:r w:rsidRPr="008A13C5">
              <w:rPr>
                <w:sz w:val="24"/>
                <w:szCs w:val="24"/>
              </w:rPr>
              <w:t>a cabo.</w:t>
            </w:r>
          </w:p>
        </w:tc>
      </w:tr>
      <w:tr w:rsidR="000E787F" w:rsidRPr="008A13C5" w:rsidTr="00187EFE">
        <w:tc>
          <w:tcPr>
            <w:tcW w:w="9067" w:type="dxa"/>
          </w:tcPr>
          <w:p w:rsidR="000E787F" w:rsidRPr="008A13C5" w:rsidRDefault="000E787F" w:rsidP="00187EFE">
            <w:pPr>
              <w:jc w:val="both"/>
              <w:rPr>
                <w:sz w:val="24"/>
                <w:szCs w:val="24"/>
              </w:rPr>
            </w:pPr>
            <w:r w:rsidRPr="008A13C5">
              <w:rPr>
                <w:sz w:val="24"/>
                <w:szCs w:val="24"/>
              </w:rPr>
              <w:t>B. Los síntomas causan malestar clínicamente significativo o deterioro en lo social, laboral u otras áreas importantes del funcionamiento.</w:t>
            </w:r>
          </w:p>
        </w:tc>
      </w:tr>
      <w:tr w:rsidR="000E787F" w:rsidRPr="008A13C5" w:rsidTr="00187EFE">
        <w:tc>
          <w:tcPr>
            <w:tcW w:w="9067" w:type="dxa"/>
          </w:tcPr>
          <w:p w:rsidR="000E787F" w:rsidRPr="008A13C5" w:rsidRDefault="000E787F" w:rsidP="00187EFE">
            <w:pPr>
              <w:rPr>
                <w:sz w:val="24"/>
                <w:szCs w:val="24"/>
              </w:rPr>
            </w:pPr>
            <w:r w:rsidRPr="008A13C5">
              <w:rPr>
                <w:sz w:val="24"/>
                <w:szCs w:val="24"/>
              </w:rPr>
              <w:t>C. El episodio no se puede atribuir a los efectos fisiológicos de una sustancia o de otra afección médica.</w:t>
            </w:r>
          </w:p>
          <w:p w:rsidR="000E787F" w:rsidRPr="008A13C5" w:rsidRDefault="000E787F" w:rsidP="00187EFE">
            <w:pPr>
              <w:rPr>
                <w:sz w:val="24"/>
                <w:szCs w:val="24"/>
              </w:rPr>
            </w:pPr>
            <w:r w:rsidRPr="008A13C5">
              <w:rPr>
                <w:sz w:val="24"/>
                <w:szCs w:val="24"/>
              </w:rPr>
              <w:t>D. El episodio de depresión mayor no se explica mejor por un trastorno esquizoafectivo, esquizofrenia, trastorno esquizofreniforme, trastorno delirante, u otro trastorno especificado o no especificado del espectro de la esquizofrenia y otros trastornos psicóticos.</w:t>
            </w:r>
          </w:p>
          <w:p w:rsidR="000E787F" w:rsidRPr="008A13C5" w:rsidRDefault="000E787F" w:rsidP="00187EFE">
            <w:pPr>
              <w:rPr>
                <w:sz w:val="24"/>
                <w:szCs w:val="24"/>
              </w:rPr>
            </w:pPr>
            <w:r w:rsidRPr="008A13C5">
              <w:rPr>
                <w:sz w:val="24"/>
                <w:szCs w:val="24"/>
              </w:rPr>
              <w:t>E. Nunca ha habido un episodio maníaco o hipomaníaco.</w:t>
            </w:r>
          </w:p>
        </w:tc>
      </w:tr>
    </w:tbl>
    <w:p w:rsidR="000E787F" w:rsidRDefault="000E787F" w:rsidP="009A35D6">
      <w:pPr>
        <w:jc w:val="both"/>
        <w:rPr>
          <w:sz w:val="18"/>
          <w:szCs w:val="18"/>
        </w:rPr>
      </w:pPr>
      <w:r w:rsidRPr="008A13C5">
        <w:rPr>
          <w:sz w:val="18"/>
          <w:szCs w:val="18"/>
        </w:rPr>
        <w:t>Fuente: Ame</w:t>
      </w:r>
      <w:r w:rsidR="009A35D6">
        <w:rPr>
          <w:sz w:val="18"/>
          <w:szCs w:val="18"/>
        </w:rPr>
        <w:t>rican Psychiatric Association.</w:t>
      </w:r>
    </w:p>
    <w:p w:rsidR="009A35D6" w:rsidRDefault="009A35D6" w:rsidP="009A35D6">
      <w:pPr>
        <w:jc w:val="both"/>
        <w:rPr>
          <w:sz w:val="18"/>
          <w:szCs w:val="18"/>
        </w:rPr>
      </w:pPr>
    </w:p>
    <w:p w:rsidR="000A7CA1" w:rsidRDefault="000A7CA1" w:rsidP="009A35D6">
      <w:pPr>
        <w:jc w:val="both"/>
        <w:rPr>
          <w:sz w:val="18"/>
          <w:szCs w:val="18"/>
        </w:rPr>
      </w:pPr>
    </w:p>
    <w:p w:rsidR="000A7CA1" w:rsidRDefault="000A7CA1" w:rsidP="009A35D6">
      <w:pPr>
        <w:jc w:val="both"/>
        <w:rPr>
          <w:sz w:val="18"/>
          <w:szCs w:val="18"/>
        </w:rPr>
      </w:pPr>
    </w:p>
    <w:p w:rsidR="000A7CA1" w:rsidRDefault="000A7CA1" w:rsidP="009A35D6">
      <w:pPr>
        <w:jc w:val="both"/>
        <w:rPr>
          <w:sz w:val="18"/>
          <w:szCs w:val="18"/>
        </w:rPr>
      </w:pPr>
    </w:p>
    <w:p w:rsidR="000A7CA1" w:rsidRDefault="000A7CA1" w:rsidP="009A35D6">
      <w:pPr>
        <w:jc w:val="both"/>
        <w:rPr>
          <w:sz w:val="18"/>
          <w:szCs w:val="18"/>
        </w:rPr>
      </w:pPr>
    </w:p>
    <w:p w:rsidR="000A7CA1" w:rsidRDefault="000A7CA1" w:rsidP="009A35D6">
      <w:pPr>
        <w:jc w:val="both"/>
        <w:rPr>
          <w:sz w:val="18"/>
          <w:szCs w:val="18"/>
        </w:rPr>
      </w:pPr>
    </w:p>
    <w:p w:rsidR="00FC4038" w:rsidRDefault="00FC4038" w:rsidP="009A35D6">
      <w:pPr>
        <w:jc w:val="both"/>
        <w:rPr>
          <w:sz w:val="18"/>
          <w:szCs w:val="18"/>
        </w:rPr>
      </w:pPr>
    </w:p>
    <w:p w:rsidR="00FC4038" w:rsidRPr="009A35D6" w:rsidRDefault="00FC4038" w:rsidP="009A35D6">
      <w:pPr>
        <w:jc w:val="both"/>
        <w:rPr>
          <w:sz w:val="18"/>
          <w:szCs w:val="18"/>
        </w:rPr>
      </w:pPr>
    </w:p>
    <w:p w:rsidR="000E787F" w:rsidRPr="0007395B" w:rsidRDefault="00F7429A" w:rsidP="000A7CA1">
      <w:pPr>
        <w:pStyle w:val="NormalWeb"/>
        <w:jc w:val="center"/>
        <w:rPr>
          <w:rFonts w:ascii="Arial" w:hAnsi="Arial" w:cs="Arial"/>
          <w:b/>
          <w:color w:val="000000"/>
        </w:rPr>
      </w:pPr>
      <w:r>
        <w:rPr>
          <w:rFonts w:ascii="Arial" w:hAnsi="Arial" w:cs="Arial"/>
          <w:b/>
          <w:color w:val="000000"/>
        </w:rPr>
        <w:lastRenderedPageBreak/>
        <w:t xml:space="preserve">TRATAMIENTO DE </w:t>
      </w:r>
      <w:r w:rsidR="000E787F">
        <w:rPr>
          <w:rFonts w:ascii="Arial" w:hAnsi="Arial" w:cs="Arial"/>
          <w:b/>
          <w:color w:val="000000"/>
        </w:rPr>
        <w:t xml:space="preserve">LA DEPRESIÓN </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En el tratamiento para la depresión deberá el médico trabajar en conjunto dos estrategias ambas igual de importantes para el manejo o bien la resolución del cuadro patológico, estas herramientas son el tratamiento psicológico y el tratamiento farmacológico.</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El tratamiento psicológico consta de 8 puntos que promueven la mejoría de la calidad de vida del paciente depresivo, estos puntos son:</w:t>
      </w:r>
    </w:p>
    <w:p w:rsidR="000E787F" w:rsidRPr="00D25104" w:rsidRDefault="00C94D85" w:rsidP="000E787F">
      <w:pPr>
        <w:pStyle w:val="NormalWeb"/>
        <w:jc w:val="both"/>
        <w:rPr>
          <w:rFonts w:ascii="Arial" w:hAnsi="Arial" w:cs="Arial"/>
          <w:color w:val="000000"/>
        </w:rPr>
      </w:pPr>
      <w:r>
        <w:rPr>
          <w:rFonts w:ascii="Arial" w:hAnsi="Arial" w:cs="Arial"/>
          <w:color w:val="000000"/>
        </w:rPr>
        <w:t>1. Terapia cognitiva conductual: U</w:t>
      </w:r>
      <w:r w:rsidR="000E787F" w:rsidRPr="00D25104">
        <w:rPr>
          <w:rFonts w:ascii="Arial" w:hAnsi="Arial" w:cs="Arial"/>
          <w:color w:val="000000"/>
        </w:rPr>
        <w:t>n tratamiento psicológico basado en la idea de que la forma en que nos sentimos está afectada por nuestros pensamientos (o cogniciones) y creencias y por cómo nos comportamos. La TCC estimula a las personas a dedicarse a actividades y a registrar sus pensamientos y problemas. Esto les ayuda a desarrollar su capacidad para identificar y contrarrestar los pensamientos negativos y reevaluar sus percepciones, creencias o razonar acerca de sus síntomas.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2. T</w:t>
      </w:r>
      <w:r w:rsidR="00C94D85">
        <w:rPr>
          <w:rFonts w:ascii="Arial" w:hAnsi="Arial" w:cs="Arial"/>
          <w:color w:val="000000"/>
        </w:rPr>
        <w:t>erapia de activación conductual: U</w:t>
      </w:r>
      <w:r w:rsidRPr="00D25104">
        <w:rPr>
          <w:rFonts w:ascii="Arial" w:hAnsi="Arial" w:cs="Arial"/>
          <w:color w:val="000000"/>
        </w:rPr>
        <w:t>na intervención psicológica estructurada, discreta, de tiempo limitado que se deriva del modelo de comportamiento de los trastornos afectivos en el que el terapeuta y el paciente trabajan en colaboración para identificar los efectos de los comportamientos en los síntomas, sentimientos y/ o áreas problemáticas. Tratan de reducir los síntomas y conductas problemáticas a través de tareas de conducta relacionados con la reducción de la evasión, exposición gradual, programación de actividades, la activación del comportamiento y el aumento de conductas positivas.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3. Terapia de resolución de problemas</w:t>
      </w:r>
      <w:r w:rsidR="00C94D85">
        <w:rPr>
          <w:rFonts w:ascii="Arial" w:hAnsi="Arial" w:cs="Arial"/>
          <w:color w:val="000000"/>
        </w:rPr>
        <w:t>:</w:t>
      </w:r>
      <w:r w:rsidRPr="00D25104">
        <w:rPr>
          <w:rFonts w:ascii="Arial" w:hAnsi="Arial" w:cs="Arial"/>
          <w:color w:val="000000"/>
        </w:rPr>
        <w:t xml:space="preserve"> Un tratamiento psicológico breve que ofrece un apoyo directo y práctico. La persona con depresión trabaja con el terapeuta para identificar y aislar las áreas claves de los problemas que pueden estar contribuyendo a la depresión, para luego des- componerlo en tareas específicas y controlables, desarrollar estrategias de afrontamiento y resolver los problemas particulares.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4. Terapia d</w:t>
      </w:r>
      <w:r w:rsidR="00C94D85">
        <w:rPr>
          <w:rFonts w:ascii="Arial" w:hAnsi="Arial" w:cs="Arial"/>
          <w:color w:val="000000"/>
        </w:rPr>
        <w:t xml:space="preserve">e pareja Limitada en el tiempo: </w:t>
      </w:r>
      <w:r w:rsidRPr="00D25104">
        <w:rPr>
          <w:rFonts w:ascii="Arial" w:hAnsi="Arial" w:cs="Arial"/>
          <w:color w:val="000000"/>
        </w:rPr>
        <w:t>Intervenciones psicológicas derivadas de un modelo del proceso de</w:t>
      </w:r>
      <w:r w:rsidR="00C94D85">
        <w:rPr>
          <w:rFonts w:ascii="Arial" w:hAnsi="Arial" w:cs="Arial"/>
          <w:color w:val="000000"/>
        </w:rPr>
        <w:t xml:space="preserve"> interacción en las relaciones en dónde l</w:t>
      </w:r>
      <w:r w:rsidRPr="00D25104">
        <w:rPr>
          <w:rFonts w:ascii="Arial" w:hAnsi="Arial" w:cs="Arial"/>
          <w:color w:val="000000"/>
        </w:rPr>
        <w:t xml:space="preserve">as intervenciones están dirigidas a ayudar a los participantes a comprender los efectos de las interacciones del uno con el otro como factores en el desarrollo o mantenimiento de los síntomas y problemas. El objetivo es modificar la naturaleza de las interacciones para que desarrollen unas relaciones de </w:t>
      </w:r>
      <w:r w:rsidR="00572308" w:rsidRPr="00D25104">
        <w:rPr>
          <w:rFonts w:ascii="Arial" w:hAnsi="Arial" w:cs="Arial"/>
          <w:color w:val="000000"/>
        </w:rPr>
        <w:t>apoyo mutuo y menos conflictivo</w:t>
      </w:r>
      <w:r w:rsidRPr="00D25104">
        <w:rPr>
          <w:rFonts w:ascii="Arial" w:hAnsi="Arial" w:cs="Arial"/>
          <w:color w:val="000000"/>
        </w:rPr>
        <w:t>.</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lastRenderedPageBreak/>
        <w:t>5. Terapia interpersonal</w:t>
      </w:r>
      <w:r w:rsidR="006001AA">
        <w:rPr>
          <w:rFonts w:ascii="Arial" w:hAnsi="Arial" w:cs="Arial"/>
          <w:color w:val="000000"/>
        </w:rPr>
        <w:t xml:space="preserve">: </w:t>
      </w:r>
      <w:r w:rsidRPr="00D25104">
        <w:rPr>
          <w:rFonts w:ascii="Arial" w:hAnsi="Arial" w:cs="Arial"/>
          <w:color w:val="000000"/>
        </w:rPr>
        <w:t>Una terapia psicológica a largo plazo diseñada específicamente para ayudar a las personas con depresión a identificar y a abordar los problemas actuales en su relación con familiares, amigos, compañeros y otras personas.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6. Asesoramiento (counselling)</w:t>
      </w:r>
      <w:r w:rsidR="006001AA">
        <w:rPr>
          <w:rFonts w:ascii="Arial" w:hAnsi="Arial" w:cs="Arial"/>
          <w:color w:val="000000"/>
        </w:rPr>
        <w:t>:</w:t>
      </w:r>
      <w:r w:rsidRPr="00D25104">
        <w:rPr>
          <w:rFonts w:ascii="Arial" w:hAnsi="Arial" w:cs="Arial"/>
          <w:color w:val="000000"/>
        </w:rPr>
        <w:t xml:space="preserve"> Una terapia psicológica breve que permite a las personas explorar sus síntomas y problemas con un entrenamiento individual. Los asesores no darán habitualmente consejo o tratamiento, pero ofrecerán apoyo y guía a las personas para ayudarse a sí mismas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7. Terapia racional emotiva conductual</w:t>
      </w:r>
      <w:r w:rsidR="006001AA">
        <w:rPr>
          <w:rFonts w:ascii="Arial" w:hAnsi="Arial" w:cs="Arial"/>
          <w:color w:val="000000"/>
        </w:rPr>
        <w:t>:</w:t>
      </w:r>
      <w:r w:rsidRPr="00D25104">
        <w:rPr>
          <w:rFonts w:ascii="Arial" w:hAnsi="Arial" w:cs="Arial"/>
          <w:color w:val="000000"/>
        </w:rPr>
        <w:t xml:space="preserve"> La TREC está focalizada en el presente. Es de una duración relativamente breve y en general se realiza individualmente. Descubre y aborda las relaciones entre los pensamientos, los sentimientos y la conducta. Se pone un énfasis en los pensamientos que sustentan los problemas emocionales y conductuales. Los pacientes aprenden a examinar y a cuestionar sus pensamientos inútiles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8. Terapia psicodinámica</w:t>
      </w:r>
      <w:r w:rsidR="006001AA">
        <w:rPr>
          <w:rFonts w:ascii="Arial" w:hAnsi="Arial" w:cs="Arial"/>
          <w:color w:val="000000"/>
        </w:rPr>
        <w:t>:</w:t>
      </w:r>
      <w:r w:rsidRPr="00D25104">
        <w:rPr>
          <w:rFonts w:ascii="Arial" w:hAnsi="Arial" w:cs="Arial"/>
          <w:color w:val="000000"/>
        </w:rPr>
        <w:t xml:space="preserve"> Intervención psicológica que se deriva de un m</w:t>
      </w:r>
      <w:r w:rsidR="006001AA">
        <w:rPr>
          <w:rFonts w:ascii="Arial" w:hAnsi="Arial" w:cs="Arial"/>
          <w:color w:val="000000"/>
        </w:rPr>
        <w:t>odelo psicoanalítico en el que e</w:t>
      </w:r>
      <w:r w:rsidRPr="00D25104">
        <w:rPr>
          <w:rFonts w:ascii="Arial" w:hAnsi="Arial" w:cs="Arial"/>
          <w:color w:val="000000"/>
        </w:rPr>
        <w:t>l terapeuta y el paciente exploran y profundizan en los conflictos y cómo se representan en las situaciones y relaciones actuales, que incluyen la relación terapéutica (transferencia y contratransferencia) A los pacientes se les da la oportunidad de explorar sus sentimientos y los conflictos conscientes e inconscientes originados en el pasado, centrándose en la técnica de interpretación y trabajar a través de ellos. La terapia no es directiva y a los pacientes no se les enseñan habilidades específicas.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Concomitante a estas acciones de tipo psicológicas debe haber un tratamiento farmacológico que ayude al manejo y conclusión del cuadro patológico de depresión, estos medicamentos no han cambiado desde el 2004 ya que han demostrado su eficacia a lo largo del tiempo siendo esto confirmado por la guía NICE 2010 y que por lo tanto no está justificada la elaboración de recomendaciones para fármacos específicos. Sin embargo, sí destacan las diferencias en la tolerabilidad y la seguridad entre los antidepresivos.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Para el tratamiento farmacológico de pacientes adultos que presentan una depresión mayor, se recomienda seleccionar un antidepresivo de segunda generación y entre éstos los inhibidores selectivos de la re- captación de serotonina (ISRS) son los fármacos de primera elección.</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 xml:space="preserve">Aunque los ISRS son el tratamiento de primera elección, en la actualidad, la evidencia disponible no permite establecer recomendaciones sobre qué antidepresivo es superior a otro, ya que no se han encontrado entre los ISRS </w:t>
      </w:r>
      <w:r w:rsidRPr="00D25104">
        <w:rPr>
          <w:rFonts w:ascii="Arial" w:hAnsi="Arial" w:cs="Arial"/>
          <w:color w:val="000000"/>
        </w:rPr>
        <w:lastRenderedPageBreak/>
        <w:t>diferencias significativas en cuanto a su eficacia para el tratamiento de la depresión mayor.</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La conclusión general de la guía NICE 2010 es que en la selección de un fármaco específico se debería tener en cuenta:</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 El perfil de efectos adversos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 El coste y las preferencias del paciente dirigidas al cumplimiento de los objetivos clínicos y la adherencia a una dosis terapéutica.</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 La experiencia de tratamientos previos.</w:t>
      </w:r>
    </w:p>
    <w:p w:rsidR="000E787F" w:rsidRPr="00D25104" w:rsidRDefault="000E787F" w:rsidP="000E787F">
      <w:pPr>
        <w:pStyle w:val="NormalWeb"/>
        <w:jc w:val="both"/>
        <w:rPr>
          <w:rFonts w:ascii="Arial" w:hAnsi="Arial" w:cs="Arial"/>
          <w:color w:val="000000"/>
        </w:rPr>
      </w:pPr>
      <w:r w:rsidRPr="00D25104">
        <w:rPr>
          <w:rFonts w:ascii="Arial" w:hAnsi="Arial" w:cs="Arial"/>
          <w:color w:val="000000"/>
        </w:rPr>
        <w:t>* La propensión a causar síntomas de discontinuación.</w:t>
      </w:r>
    </w:p>
    <w:p w:rsidR="000E787F" w:rsidRDefault="000E787F" w:rsidP="000E787F">
      <w:pPr>
        <w:pStyle w:val="NormalWeb"/>
        <w:jc w:val="both"/>
        <w:rPr>
          <w:rFonts w:ascii="Arial" w:hAnsi="Arial" w:cs="Arial"/>
          <w:color w:val="000000"/>
        </w:rPr>
      </w:pPr>
      <w:r w:rsidRPr="00D25104">
        <w:rPr>
          <w:rFonts w:ascii="Arial" w:hAnsi="Arial" w:cs="Arial"/>
          <w:color w:val="000000"/>
        </w:rPr>
        <w:t>* La seguridad en caso de sobredos</w:t>
      </w:r>
      <w:r w:rsidR="002E10AB">
        <w:rPr>
          <w:rFonts w:ascii="Arial" w:hAnsi="Arial" w:cs="Arial"/>
          <w:color w:val="000000"/>
        </w:rPr>
        <w:t xml:space="preserve">is </w:t>
      </w:r>
      <w:r w:rsidR="002E10AB" w:rsidRPr="00572308">
        <w:rPr>
          <w:rFonts w:ascii="Arial" w:hAnsi="Arial" w:cs="Arial"/>
        </w:rPr>
        <w:t>(11</w:t>
      </w:r>
      <w:r w:rsidRPr="00572308">
        <w:rPr>
          <w:rFonts w:ascii="Arial" w:hAnsi="Arial" w:cs="Arial"/>
        </w:rPr>
        <w:t>)</w:t>
      </w:r>
      <w:r w:rsidR="00572308" w:rsidRPr="00572308">
        <w:rPr>
          <w:rFonts w:ascii="Arial" w:hAnsi="Arial" w:cs="Arial"/>
        </w:rPr>
        <w:t>.</w:t>
      </w:r>
    </w:p>
    <w:p w:rsidR="009A35D6" w:rsidRDefault="009A35D6" w:rsidP="000E787F">
      <w:pPr>
        <w:pStyle w:val="NormalWeb"/>
        <w:jc w:val="both"/>
        <w:rPr>
          <w:rFonts w:ascii="Arial" w:hAnsi="Arial" w:cs="Arial"/>
          <w:color w:val="000000"/>
        </w:rPr>
      </w:pPr>
    </w:p>
    <w:p w:rsidR="000E787F" w:rsidRDefault="00572308" w:rsidP="000E787F">
      <w:pPr>
        <w:jc w:val="center"/>
        <w:rPr>
          <w:b/>
          <w:bCs/>
          <w:sz w:val="24"/>
          <w:szCs w:val="24"/>
        </w:rPr>
      </w:pPr>
      <w:r w:rsidRPr="00034759">
        <w:rPr>
          <w:b/>
          <w:bCs/>
          <w:sz w:val="24"/>
          <w:szCs w:val="24"/>
        </w:rPr>
        <w:t>SÍNDROME</w:t>
      </w:r>
      <w:r w:rsidR="000E787F" w:rsidRPr="00034759">
        <w:rPr>
          <w:b/>
          <w:bCs/>
          <w:sz w:val="24"/>
          <w:szCs w:val="24"/>
        </w:rPr>
        <w:t xml:space="preserve"> DE BURNOUT</w:t>
      </w:r>
    </w:p>
    <w:p w:rsidR="000E787F" w:rsidRPr="00034759" w:rsidRDefault="000E787F" w:rsidP="000E787F">
      <w:pPr>
        <w:jc w:val="center"/>
        <w:rPr>
          <w:b/>
          <w:bCs/>
          <w:sz w:val="24"/>
          <w:szCs w:val="24"/>
        </w:rPr>
      </w:pPr>
    </w:p>
    <w:p w:rsidR="000E787F" w:rsidRPr="00034759" w:rsidRDefault="000E787F" w:rsidP="000E787F">
      <w:pPr>
        <w:jc w:val="both"/>
        <w:rPr>
          <w:sz w:val="24"/>
          <w:szCs w:val="24"/>
        </w:rPr>
      </w:pPr>
      <w:r w:rsidRPr="00034759">
        <w:rPr>
          <w:sz w:val="24"/>
          <w:szCs w:val="24"/>
        </w:rPr>
        <w:t>Según Aranda (2006) la palabra “burnout” es un término anglosajón que significa estar quemado, desgastado, exhausto y perder la ilusión por el trabajo</w:t>
      </w:r>
      <w:r>
        <w:rPr>
          <w:sz w:val="24"/>
          <w:szCs w:val="24"/>
        </w:rPr>
        <w:t>.</w:t>
      </w:r>
    </w:p>
    <w:p w:rsidR="000E787F" w:rsidRDefault="000E787F" w:rsidP="000E787F">
      <w:pPr>
        <w:jc w:val="both"/>
        <w:rPr>
          <w:sz w:val="24"/>
          <w:szCs w:val="24"/>
        </w:rPr>
      </w:pPr>
      <w:r>
        <w:rPr>
          <w:sz w:val="24"/>
          <w:szCs w:val="24"/>
        </w:rPr>
        <w:t>“</w:t>
      </w:r>
      <w:r w:rsidRPr="00034759">
        <w:rPr>
          <w:sz w:val="24"/>
          <w:szCs w:val="24"/>
        </w:rPr>
        <w:t>El Burnout es un síndrome relacionado con el trabajo. Surge por la percepción del sujeto de una discrepancia entre los esfuerzos realizados y lo conseguido.  Se caracteriza por un agotamiento emocional, falta de energía, distanciamiento y cinismo hacia los destinatarios, sentimientos de incompetencia, deterioro del auto concepto profesional, actitudes de rechazo hacia el trabajo y por otros diversos síntomas psicológicos como irritabilidad, ansiedad, trist</w:t>
      </w:r>
      <w:r>
        <w:rPr>
          <w:sz w:val="24"/>
          <w:szCs w:val="24"/>
        </w:rPr>
        <w:t xml:space="preserve">eza y baja autoestima” (Farber </w:t>
      </w:r>
      <w:r w:rsidRPr="00034759">
        <w:rPr>
          <w:sz w:val="24"/>
          <w:szCs w:val="24"/>
        </w:rPr>
        <w:t>1983).</w:t>
      </w:r>
    </w:p>
    <w:p w:rsidR="000E787F" w:rsidRPr="00034759" w:rsidRDefault="000E787F" w:rsidP="000E787F">
      <w:pPr>
        <w:jc w:val="both"/>
        <w:rPr>
          <w:sz w:val="24"/>
          <w:szCs w:val="24"/>
        </w:rPr>
      </w:pPr>
    </w:p>
    <w:p w:rsidR="000E787F" w:rsidRDefault="000E787F" w:rsidP="000E787F">
      <w:pPr>
        <w:jc w:val="both"/>
        <w:rPr>
          <w:sz w:val="24"/>
          <w:szCs w:val="24"/>
        </w:rPr>
      </w:pPr>
      <w:r w:rsidRPr="00034759">
        <w:rPr>
          <w:sz w:val="24"/>
          <w:szCs w:val="24"/>
        </w:rPr>
        <w:t xml:space="preserve">Por otro lado, Gil-Monte y Peiró (1997), definen el síndrome de Burnout como: “una respuesta al estrés laboral crónico, acompañado de una experiencia subjetiva de sentimientos, cogniciones y actitudes, las cuales provocan alteraciones psicofisiológicas en la persona y consecuencias negativas para las instituciones laborales”. </w:t>
      </w:r>
    </w:p>
    <w:p w:rsidR="000E787F" w:rsidRPr="00034759" w:rsidRDefault="000E787F" w:rsidP="000E787F">
      <w:pPr>
        <w:jc w:val="both"/>
        <w:rPr>
          <w:sz w:val="24"/>
          <w:szCs w:val="24"/>
        </w:rPr>
      </w:pPr>
    </w:p>
    <w:p w:rsidR="000E787F" w:rsidRPr="00034759" w:rsidRDefault="000E787F" w:rsidP="000E787F">
      <w:pPr>
        <w:jc w:val="both"/>
        <w:rPr>
          <w:sz w:val="24"/>
          <w:szCs w:val="24"/>
        </w:rPr>
      </w:pPr>
      <w:r w:rsidRPr="00034759">
        <w:rPr>
          <w:b/>
          <w:bCs/>
          <w:sz w:val="24"/>
          <w:szCs w:val="24"/>
        </w:rPr>
        <w:t>IMPORTANCIA:</w:t>
      </w:r>
      <w:r w:rsidRPr="00034759">
        <w:rPr>
          <w:sz w:val="24"/>
          <w:szCs w:val="24"/>
        </w:rPr>
        <w:t xml:space="preserve"> Este síndrome es de suma importancia dado que no sólo afecta la calidad de vida y la salud mental del profesional que lo padece sino que en muchas ocas</w:t>
      </w:r>
      <w:r w:rsidR="006001AA">
        <w:rPr>
          <w:sz w:val="24"/>
          <w:szCs w:val="24"/>
        </w:rPr>
        <w:t xml:space="preserve">iones, a causa de este </w:t>
      </w:r>
      <w:r w:rsidRPr="00034759">
        <w:rPr>
          <w:sz w:val="24"/>
          <w:szCs w:val="24"/>
        </w:rPr>
        <w:t>se llega a poner en peligro la salud de los pacientes; tanto los que lo sufren directamente, así como los que son atendidos por alguien que lo padece. La frecuencia de este síndrome ha sido elevada lo que motivo que la Organización Mundial de la Salud en al año 2000 lo calificara de riesgo laboral.</w:t>
      </w:r>
    </w:p>
    <w:p w:rsidR="000E787F" w:rsidRPr="00034759" w:rsidRDefault="000E787F" w:rsidP="000E787F">
      <w:pPr>
        <w:jc w:val="both"/>
        <w:rPr>
          <w:sz w:val="24"/>
          <w:szCs w:val="24"/>
        </w:rPr>
      </w:pPr>
      <w:r w:rsidRPr="00034759">
        <w:rPr>
          <w:sz w:val="24"/>
          <w:szCs w:val="24"/>
        </w:rPr>
        <w:lastRenderedPageBreak/>
        <w:t>De</w:t>
      </w:r>
      <w:r w:rsidR="006001AA">
        <w:rPr>
          <w:sz w:val="24"/>
          <w:szCs w:val="24"/>
        </w:rPr>
        <w:t xml:space="preserve">ntro de </w:t>
      </w:r>
      <w:r w:rsidRPr="00034759">
        <w:rPr>
          <w:sz w:val="24"/>
          <w:szCs w:val="24"/>
        </w:rPr>
        <w:t>las publicaciones existentes podemos descartar que este síndrome afecta al personal implicado en los cuidados de la salud siendo los principales afectados: médicos, enfermeras, odontólogos y psicólogos.</w:t>
      </w:r>
    </w:p>
    <w:p w:rsidR="000E787F" w:rsidRDefault="000E787F" w:rsidP="000E787F">
      <w:pPr>
        <w:jc w:val="both"/>
        <w:rPr>
          <w:sz w:val="24"/>
          <w:szCs w:val="24"/>
        </w:rPr>
      </w:pPr>
      <w:r w:rsidRPr="00034759">
        <w:rPr>
          <w:sz w:val="24"/>
          <w:szCs w:val="24"/>
        </w:rPr>
        <w:t>En lo que respecta al personal médico los internos y residentes se ven afectados entre un 76 y un 85%; siendo severo en el 52%. Los médicos generales se ven afectados en un 48%, los médicos familiares en 59.7%, los cirujanos generales en un 32% y los anestesiólogos en un 44%</w:t>
      </w:r>
      <w:r w:rsidR="006001AA">
        <w:rPr>
          <w:sz w:val="24"/>
          <w:szCs w:val="24"/>
        </w:rPr>
        <w:t>.</w:t>
      </w:r>
    </w:p>
    <w:p w:rsidR="000E787F" w:rsidRPr="00034759" w:rsidRDefault="000E787F" w:rsidP="000E787F">
      <w:pPr>
        <w:jc w:val="both"/>
        <w:rPr>
          <w:sz w:val="24"/>
          <w:szCs w:val="24"/>
        </w:rPr>
      </w:pPr>
    </w:p>
    <w:p w:rsidR="000E787F" w:rsidRDefault="000E787F" w:rsidP="000E787F">
      <w:pPr>
        <w:jc w:val="both"/>
        <w:rPr>
          <w:sz w:val="24"/>
          <w:szCs w:val="24"/>
        </w:rPr>
      </w:pPr>
      <w:r w:rsidRPr="00034759">
        <w:rPr>
          <w:b/>
          <w:bCs/>
          <w:sz w:val="24"/>
          <w:szCs w:val="24"/>
        </w:rPr>
        <w:t>FACTORES DE RIESGO:</w:t>
      </w:r>
      <w:r w:rsidRPr="00034759">
        <w:rPr>
          <w:sz w:val="24"/>
          <w:szCs w:val="24"/>
        </w:rPr>
        <w:t xml:space="preserve"> Personas jóvenes, género femenino, solteros o sin pareja estable, mayores turnos laborales o sobrecarga laboral, estado civil, número de hijos, rasgos de personalidad tales como personas idealistas, optimistas, con expectativas altruistas elevadas, deseo de prestigio y mayores ingresos económicos. De entre todos los factores de riesgo comentados el que resulta ser más prevalente e importante es el de sobrecarga de trabajo.</w:t>
      </w:r>
    </w:p>
    <w:p w:rsidR="000E787F" w:rsidRPr="00034759" w:rsidRDefault="000E787F" w:rsidP="000E787F">
      <w:pPr>
        <w:jc w:val="both"/>
        <w:rPr>
          <w:sz w:val="24"/>
          <w:szCs w:val="24"/>
        </w:rPr>
      </w:pPr>
    </w:p>
    <w:p w:rsidR="000E787F" w:rsidRDefault="00572308" w:rsidP="000E787F">
      <w:pPr>
        <w:jc w:val="both"/>
        <w:rPr>
          <w:sz w:val="24"/>
          <w:szCs w:val="24"/>
        </w:rPr>
      </w:pPr>
      <w:r w:rsidRPr="00034759">
        <w:rPr>
          <w:b/>
          <w:bCs/>
          <w:sz w:val="24"/>
          <w:szCs w:val="24"/>
        </w:rPr>
        <w:t>CLÍNICA</w:t>
      </w:r>
      <w:r w:rsidR="000E787F" w:rsidRPr="00034759">
        <w:rPr>
          <w:b/>
          <w:bCs/>
          <w:sz w:val="24"/>
          <w:szCs w:val="24"/>
        </w:rPr>
        <w:t xml:space="preserve">: </w:t>
      </w:r>
      <w:r w:rsidR="000E787F" w:rsidRPr="00034759">
        <w:rPr>
          <w:sz w:val="24"/>
          <w:szCs w:val="24"/>
        </w:rPr>
        <w:t>Se sistematizarán cua</w:t>
      </w:r>
      <w:r w:rsidR="000E787F">
        <w:rPr>
          <w:sz w:val="24"/>
          <w:szCs w:val="24"/>
        </w:rPr>
        <w:t>tro niveles clínicos de Burnout:</w:t>
      </w:r>
    </w:p>
    <w:p w:rsidR="000E787F" w:rsidRPr="00034759" w:rsidRDefault="000E787F" w:rsidP="000E787F">
      <w:pPr>
        <w:jc w:val="both"/>
        <w:rPr>
          <w:sz w:val="24"/>
          <w:szCs w:val="24"/>
        </w:rPr>
      </w:pPr>
    </w:p>
    <w:p w:rsidR="000E787F" w:rsidRPr="00034759" w:rsidRDefault="000E787F" w:rsidP="002F7B16">
      <w:pPr>
        <w:pStyle w:val="Prrafodelista"/>
        <w:widowControl/>
        <w:numPr>
          <w:ilvl w:val="0"/>
          <w:numId w:val="11"/>
        </w:numPr>
        <w:autoSpaceDE/>
        <w:autoSpaceDN/>
        <w:spacing w:after="160" w:line="259" w:lineRule="auto"/>
        <w:contextualSpacing/>
        <w:jc w:val="both"/>
        <w:rPr>
          <w:sz w:val="24"/>
          <w:szCs w:val="24"/>
        </w:rPr>
      </w:pPr>
      <w:r w:rsidRPr="00034759">
        <w:rPr>
          <w:sz w:val="24"/>
          <w:szCs w:val="24"/>
        </w:rPr>
        <w:t>Leve: quejas vagas, cansancio, dificultad para levantarse a la mañana.</w:t>
      </w:r>
    </w:p>
    <w:p w:rsidR="000E787F" w:rsidRPr="00034759" w:rsidRDefault="000E787F" w:rsidP="002F7B16">
      <w:pPr>
        <w:pStyle w:val="Prrafodelista"/>
        <w:widowControl/>
        <w:numPr>
          <w:ilvl w:val="0"/>
          <w:numId w:val="11"/>
        </w:numPr>
        <w:autoSpaceDE/>
        <w:autoSpaceDN/>
        <w:spacing w:after="160" w:line="259" w:lineRule="auto"/>
        <w:contextualSpacing/>
        <w:jc w:val="both"/>
        <w:rPr>
          <w:sz w:val="24"/>
          <w:szCs w:val="24"/>
        </w:rPr>
      </w:pPr>
      <w:r w:rsidRPr="00034759">
        <w:rPr>
          <w:sz w:val="24"/>
          <w:szCs w:val="24"/>
        </w:rPr>
        <w:t>Moderado: cinismo, aislamiento, suspicacia, negativismo.</w:t>
      </w:r>
    </w:p>
    <w:p w:rsidR="000E787F" w:rsidRPr="00034759" w:rsidRDefault="000E787F" w:rsidP="002F7B16">
      <w:pPr>
        <w:pStyle w:val="Prrafodelista"/>
        <w:widowControl/>
        <w:numPr>
          <w:ilvl w:val="0"/>
          <w:numId w:val="11"/>
        </w:numPr>
        <w:autoSpaceDE/>
        <w:autoSpaceDN/>
        <w:spacing w:after="160" w:line="259" w:lineRule="auto"/>
        <w:contextualSpacing/>
        <w:jc w:val="both"/>
        <w:rPr>
          <w:sz w:val="24"/>
          <w:szCs w:val="24"/>
        </w:rPr>
      </w:pPr>
      <w:r w:rsidRPr="00034759">
        <w:rPr>
          <w:sz w:val="24"/>
          <w:szCs w:val="24"/>
        </w:rPr>
        <w:t xml:space="preserve">Grave: enlentecimiento, automedicación con psicofármacos, ausentismo, aversión, abuso de alcohol o drogas. </w:t>
      </w:r>
    </w:p>
    <w:p w:rsidR="000E787F" w:rsidRPr="00034759" w:rsidRDefault="000E787F" w:rsidP="002F7B16">
      <w:pPr>
        <w:pStyle w:val="Prrafodelista"/>
        <w:widowControl/>
        <w:numPr>
          <w:ilvl w:val="0"/>
          <w:numId w:val="11"/>
        </w:numPr>
        <w:autoSpaceDE/>
        <w:autoSpaceDN/>
        <w:spacing w:after="160" w:line="259" w:lineRule="auto"/>
        <w:contextualSpacing/>
        <w:jc w:val="both"/>
        <w:rPr>
          <w:sz w:val="24"/>
          <w:szCs w:val="24"/>
        </w:rPr>
      </w:pPr>
      <w:r w:rsidRPr="00034759">
        <w:rPr>
          <w:sz w:val="24"/>
          <w:szCs w:val="24"/>
        </w:rPr>
        <w:t>Extremo: aislamiento muy marcado, colapso, cuadros psiquiátricos, suicidios.</w:t>
      </w:r>
    </w:p>
    <w:p w:rsidR="000E787F" w:rsidRDefault="000E787F" w:rsidP="000E787F">
      <w:pPr>
        <w:jc w:val="both"/>
        <w:rPr>
          <w:sz w:val="24"/>
          <w:szCs w:val="24"/>
        </w:rPr>
      </w:pPr>
      <w:r w:rsidRPr="00034759">
        <w:rPr>
          <w:sz w:val="24"/>
          <w:szCs w:val="24"/>
        </w:rPr>
        <w:t xml:space="preserve"> Analizando el sig</w:t>
      </w:r>
      <w:r>
        <w:rPr>
          <w:sz w:val="24"/>
          <w:szCs w:val="24"/>
        </w:rPr>
        <w:t>no sintomatología se distinguen:</w:t>
      </w:r>
    </w:p>
    <w:p w:rsidR="000E787F" w:rsidRPr="00034759" w:rsidRDefault="000E787F" w:rsidP="000E787F">
      <w:pPr>
        <w:jc w:val="both"/>
        <w:rPr>
          <w:sz w:val="24"/>
          <w:szCs w:val="24"/>
        </w:rPr>
      </w:pPr>
    </w:p>
    <w:p w:rsidR="000E787F" w:rsidRDefault="000E787F" w:rsidP="000E787F">
      <w:pPr>
        <w:jc w:val="both"/>
        <w:rPr>
          <w:sz w:val="24"/>
          <w:szCs w:val="24"/>
        </w:rPr>
      </w:pPr>
      <w:r w:rsidRPr="00034759">
        <w:rPr>
          <w:b/>
          <w:bCs/>
          <w:sz w:val="24"/>
          <w:szCs w:val="24"/>
        </w:rPr>
        <w:t>Signos y síntomas físicos:</w:t>
      </w:r>
      <w:r w:rsidRPr="00034759">
        <w:rPr>
          <w:sz w:val="24"/>
          <w:szCs w:val="24"/>
        </w:rPr>
        <w:t xml:space="preserve"> cefaleas sensoriales, fatiga, agotamiento, insomnio, trastornos gastrointestinales, dolores generalizados, malestares indefinidos. </w:t>
      </w:r>
    </w:p>
    <w:p w:rsidR="000E787F" w:rsidRPr="00034759" w:rsidRDefault="000E787F" w:rsidP="000E787F">
      <w:pPr>
        <w:jc w:val="both"/>
        <w:rPr>
          <w:sz w:val="24"/>
          <w:szCs w:val="24"/>
        </w:rPr>
      </w:pPr>
    </w:p>
    <w:p w:rsidR="000E787F" w:rsidRDefault="000E787F" w:rsidP="000E787F">
      <w:pPr>
        <w:jc w:val="both"/>
        <w:rPr>
          <w:sz w:val="24"/>
          <w:szCs w:val="24"/>
        </w:rPr>
      </w:pPr>
      <w:r w:rsidRPr="00034759">
        <w:rPr>
          <w:b/>
          <w:bCs/>
          <w:sz w:val="24"/>
          <w:szCs w:val="24"/>
        </w:rPr>
        <w:t xml:space="preserve"> Signos y síntomas psíquicos:</w:t>
      </w:r>
      <w:r w:rsidRPr="00034759">
        <w:rPr>
          <w:sz w:val="24"/>
          <w:szCs w:val="24"/>
        </w:rPr>
        <w:t xml:space="preserve"> falta de entusiasmo e interés, dificultad para concentrarse, permanente estado de alerta, actitud deflexiva, irritabilidad, impaciencia, depresión, negativismo, frustración, desesperanza, desasosiego. </w:t>
      </w:r>
    </w:p>
    <w:p w:rsidR="000E787F" w:rsidRPr="00034759" w:rsidRDefault="000E787F" w:rsidP="000E787F">
      <w:pPr>
        <w:jc w:val="both"/>
        <w:rPr>
          <w:sz w:val="24"/>
          <w:szCs w:val="24"/>
        </w:rPr>
      </w:pPr>
    </w:p>
    <w:p w:rsidR="000E787F" w:rsidRPr="00572308" w:rsidRDefault="000E787F" w:rsidP="000E787F">
      <w:pPr>
        <w:jc w:val="both"/>
        <w:rPr>
          <w:sz w:val="24"/>
          <w:szCs w:val="24"/>
        </w:rPr>
      </w:pPr>
      <w:r w:rsidRPr="00034759">
        <w:rPr>
          <w:b/>
          <w:bCs/>
          <w:sz w:val="24"/>
          <w:szCs w:val="24"/>
        </w:rPr>
        <w:t>Síntomas laborales</w:t>
      </w:r>
      <w:r w:rsidRPr="00034759">
        <w:rPr>
          <w:sz w:val="24"/>
          <w:szCs w:val="24"/>
        </w:rPr>
        <w:t>: no comparten ni dele</w:t>
      </w:r>
      <w:r w:rsidR="00572308">
        <w:rPr>
          <w:sz w:val="24"/>
          <w:szCs w:val="24"/>
        </w:rPr>
        <w:t xml:space="preserve">gan trabajo, ausentismo </w:t>
      </w:r>
      <w:r w:rsidR="00572308" w:rsidRPr="00572308">
        <w:rPr>
          <w:sz w:val="24"/>
          <w:szCs w:val="24"/>
        </w:rPr>
        <w:t>laboral</w:t>
      </w:r>
      <w:r w:rsidR="002E10AB" w:rsidRPr="00572308">
        <w:rPr>
          <w:sz w:val="24"/>
          <w:szCs w:val="24"/>
        </w:rPr>
        <w:t xml:space="preserve"> (12)</w:t>
      </w:r>
      <w:r w:rsidR="00572308" w:rsidRPr="00572308">
        <w:rPr>
          <w:sz w:val="24"/>
          <w:szCs w:val="24"/>
        </w:rPr>
        <w:t>.</w:t>
      </w:r>
    </w:p>
    <w:p w:rsidR="000E787F" w:rsidRDefault="000E787F" w:rsidP="000E787F">
      <w:pPr>
        <w:jc w:val="both"/>
        <w:rPr>
          <w:sz w:val="24"/>
          <w:szCs w:val="24"/>
        </w:rPr>
      </w:pPr>
    </w:p>
    <w:p w:rsidR="002E10AB" w:rsidRPr="00034759" w:rsidRDefault="002E10AB" w:rsidP="000E787F">
      <w:pPr>
        <w:jc w:val="both"/>
        <w:rPr>
          <w:b/>
          <w:bCs/>
          <w:sz w:val="24"/>
          <w:szCs w:val="24"/>
        </w:rPr>
      </w:pPr>
    </w:p>
    <w:p w:rsidR="000E787F" w:rsidRPr="00034759" w:rsidRDefault="000E787F" w:rsidP="000E787F">
      <w:pPr>
        <w:rPr>
          <w:b/>
          <w:bCs/>
          <w:sz w:val="24"/>
          <w:szCs w:val="24"/>
        </w:rPr>
      </w:pPr>
      <w:r w:rsidRPr="00034759">
        <w:rPr>
          <w:b/>
          <w:bCs/>
          <w:sz w:val="24"/>
          <w:szCs w:val="24"/>
        </w:rPr>
        <w:t>SIGNOS DE ALARMA:</w:t>
      </w:r>
    </w:p>
    <w:p w:rsidR="000E787F" w:rsidRPr="00034759" w:rsidRDefault="000E787F" w:rsidP="002F7B16">
      <w:pPr>
        <w:pStyle w:val="Prrafodelista"/>
        <w:widowControl/>
        <w:numPr>
          <w:ilvl w:val="0"/>
          <w:numId w:val="9"/>
        </w:numPr>
        <w:autoSpaceDE/>
        <w:autoSpaceDN/>
        <w:spacing w:after="160" w:line="259" w:lineRule="auto"/>
        <w:contextualSpacing/>
        <w:rPr>
          <w:sz w:val="24"/>
          <w:szCs w:val="24"/>
        </w:rPr>
      </w:pPr>
      <w:r w:rsidRPr="00034759">
        <w:rPr>
          <w:sz w:val="24"/>
          <w:szCs w:val="24"/>
        </w:rPr>
        <w:t>Negación.</w:t>
      </w:r>
    </w:p>
    <w:p w:rsidR="000E787F" w:rsidRPr="00034759" w:rsidRDefault="000E787F" w:rsidP="002F7B16">
      <w:pPr>
        <w:pStyle w:val="Prrafodelista"/>
        <w:widowControl/>
        <w:numPr>
          <w:ilvl w:val="0"/>
          <w:numId w:val="9"/>
        </w:numPr>
        <w:autoSpaceDE/>
        <w:autoSpaceDN/>
        <w:spacing w:after="160" w:line="259" w:lineRule="auto"/>
        <w:contextualSpacing/>
        <w:rPr>
          <w:sz w:val="24"/>
          <w:szCs w:val="24"/>
        </w:rPr>
      </w:pPr>
      <w:r w:rsidRPr="00034759">
        <w:rPr>
          <w:sz w:val="24"/>
          <w:szCs w:val="24"/>
        </w:rPr>
        <w:t>Aislamiento.</w:t>
      </w:r>
    </w:p>
    <w:p w:rsidR="000E787F" w:rsidRPr="00034759" w:rsidRDefault="000E787F" w:rsidP="002F7B16">
      <w:pPr>
        <w:pStyle w:val="Prrafodelista"/>
        <w:widowControl/>
        <w:numPr>
          <w:ilvl w:val="0"/>
          <w:numId w:val="9"/>
        </w:numPr>
        <w:autoSpaceDE/>
        <w:autoSpaceDN/>
        <w:spacing w:after="160" w:line="259" w:lineRule="auto"/>
        <w:contextualSpacing/>
        <w:rPr>
          <w:sz w:val="24"/>
          <w:szCs w:val="24"/>
        </w:rPr>
      </w:pPr>
      <w:r w:rsidRPr="00034759">
        <w:rPr>
          <w:sz w:val="24"/>
          <w:szCs w:val="24"/>
        </w:rPr>
        <w:t>Ansiedad.</w:t>
      </w:r>
    </w:p>
    <w:p w:rsidR="000E787F" w:rsidRPr="00034759" w:rsidRDefault="000E787F" w:rsidP="002F7B16">
      <w:pPr>
        <w:pStyle w:val="Prrafodelista"/>
        <w:widowControl/>
        <w:numPr>
          <w:ilvl w:val="0"/>
          <w:numId w:val="9"/>
        </w:numPr>
        <w:autoSpaceDE/>
        <w:autoSpaceDN/>
        <w:spacing w:after="160" w:line="259" w:lineRule="auto"/>
        <w:contextualSpacing/>
        <w:rPr>
          <w:sz w:val="24"/>
          <w:szCs w:val="24"/>
        </w:rPr>
      </w:pPr>
      <w:r w:rsidRPr="00034759">
        <w:rPr>
          <w:sz w:val="24"/>
          <w:szCs w:val="24"/>
        </w:rPr>
        <w:t>Miedo o temor.</w:t>
      </w:r>
    </w:p>
    <w:p w:rsidR="000E787F" w:rsidRPr="00034759" w:rsidRDefault="000E787F" w:rsidP="002F7B16">
      <w:pPr>
        <w:pStyle w:val="Prrafodelista"/>
        <w:widowControl/>
        <w:numPr>
          <w:ilvl w:val="0"/>
          <w:numId w:val="9"/>
        </w:numPr>
        <w:autoSpaceDE/>
        <w:autoSpaceDN/>
        <w:spacing w:after="160" w:line="259" w:lineRule="auto"/>
        <w:contextualSpacing/>
        <w:rPr>
          <w:sz w:val="24"/>
          <w:szCs w:val="24"/>
        </w:rPr>
      </w:pPr>
      <w:r w:rsidRPr="00034759">
        <w:rPr>
          <w:sz w:val="24"/>
          <w:szCs w:val="24"/>
        </w:rPr>
        <w:t>Depresión.</w:t>
      </w:r>
    </w:p>
    <w:p w:rsidR="000E787F" w:rsidRPr="00034759" w:rsidRDefault="000E787F" w:rsidP="002F7B16">
      <w:pPr>
        <w:pStyle w:val="Prrafodelista"/>
        <w:widowControl/>
        <w:numPr>
          <w:ilvl w:val="0"/>
          <w:numId w:val="9"/>
        </w:numPr>
        <w:autoSpaceDE/>
        <w:autoSpaceDN/>
        <w:spacing w:after="160" w:line="259" w:lineRule="auto"/>
        <w:contextualSpacing/>
        <w:rPr>
          <w:sz w:val="24"/>
          <w:szCs w:val="24"/>
        </w:rPr>
      </w:pPr>
      <w:r w:rsidRPr="00034759">
        <w:rPr>
          <w:sz w:val="24"/>
          <w:szCs w:val="24"/>
        </w:rPr>
        <w:t>Ira.</w:t>
      </w:r>
    </w:p>
    <w:p w:rsidR="000E787F" w:rsidRPr="00034759" w:rsidRDefault="000E787F" w:rsidP="002F7B16">
      <w:pPr>
        <w:pStyle w:val="Prrafodelista"/>
        <w:widowControl/>
        <w:numPr>
          <w:ilvl w:val="0"/>
          <w:numId w:val="9"/>
        </w:numPr>
        <w:autoSpaceDE/>
        <w:autoSpaceDN/>
        <w:spacing w:after="160" w:line="259" w:lineRule="auto"/>
        <w:contextualSpacing/>
        <w:rPr>
          <w:sz w:val="24"/>
          <w:szCs w:val="24"/>
        </w:rPr>
      </w:pPr>
      <w:r w:rsidRPr="00034759">
        <w:rPr>
          <w:sz w:val="24"/>
          <w:szCs w:val="24"/>
        </w:rPr>
        <w:lastRenderedPageBreak/>
        <w:t>Fuga.</w:t>
      </w:r>
    </w:p>
    <w:p w:rsidR="000E787F" w:rsidRPr="00034759" w:rsidRDefault="000E787F" w:rsidP="002F7B16">
      <w:pPr>
        <w:pStyle w:val="Prrafodelista"/>
        <w:widowControl/>
        <w:numPr>
          <w:ilvl w:val="0"/>
          <w:numId w:val="9"/>
        </w:numPr>
        <w:autoSpaceDE/>
        <w:autoSpaceDN/>
        <w:spacing w:after="160" w:line="259" w:lineRule="auto"/>
        <w:contextualSpacing/>
        <w:jc w:val="both"/>
        <w:rPr>
          <w:sz w:val="24"/>
          <w:szCs w:val="24"/>
        </w:rPr>
      </w:pPr>
      <w:r w:rsidRPr="00034759">
        <w:rPr>
          <w:sz w:val="24"/>
          <w:szCs w:val="24"/>
        </w:rPr>
        <w:t>Adicciones.</w:t>
      </w:r>
    </w:p>
    <w:p w:rsidR="000E787F" w:rsidRPr="00034759" w:rsidRDefault="000E787F" w:rsidP="002F7B16">
      <w:pPr>
        <w:pStyle w:val="Prrafodelista"/>
        <w:widowControl/>
        <w:numPr>
          <w:ilvl w:val="0"/>
          <w:numId w:val="9"/>
        </w:numPr>
        <w:autoSpaceDE/>
        <w:autoSpaceDN/>
        <w:spacing w:after="160" w:line="259" w:lineRule="auto"/>
        <w:contextualSpacing/>
        <w:jc w:val="both"/>
        <w:rPr>
          <w:sz w:val="24"/>
          <w:szCs w:val="24"/>
        </w:rPr>
      </w:pPr>
      <w:r w:rsidRPr="00034759">
        <w:rPr>
          <w:sz w:val="24"/>
          <w:szCs w:val="24"/>
        </w:rPr>
        <w:t>Cambios de personalidad.</w:t>
      </w:r>
    </w:p>
    <w:p w:rsidR="000E787F" w:rsidRPr="00034759" w:rsidRDefault="000E787F" w:rsidP="002F7B16">
      <w:pPr>
        <w:pStyle w:val="Prrafodelista"/>
        <w:widowControl/>
        <w:numPr>
          <w:ilvl w:val="0"/>
          <w:numId w:val="9"/>
        </w:numPr>
        <w:autoSpaceDE/>
        <w:autoSpaceDN/>
        <w:spacing w:after="160" w:line="259" w:lineRule="auto"/>
        <w:contextualSpacing/>
        <w:jc w:val="both"/>
        <w:rPr>
          <w:sz w:val="24"/>
          <w:szCs w:val="24"/>
        </w:rPr>
      </w:pPr>
      <w:r w:rsidRPr="00034759">
        <w:rPr>
          <w:sz w:val="24"/>
          <w:szCs w:val="24"/>
        </w:rPr>
        <w:t>Culpabilidad.</w:t>
      </w:r>
    </w:p>
    <w:p w:rsidR="000E787F" w:rsidRPr="00034759" w:rsidRDefault="000E787F" w:rsidP="002F7B16">
      <w:pPr>
        <w:pStyle w:val="Prrafodelista"/>
        <w:widowControl/>
        <w:numPr>
          <w:ilvl w:val="0"/>
          <w:numId w:val="9"/>
        </w:numPr>
        <w:autoSpaceDE/>
        <w:autoSpaceDN/>
        <w:spacing w:after="160" w:line="259" w:lineRule="auto"/>
        <w:contextualSpacing/>
        <w:jc w:val="both"/>
        <w:rPr>
          <w:sz w:val="24"/>
          <w:szCs w:val="24"/>
        </w:rPr>
      </w:pPr>
      <w:r w:rsidRPr="00034759">
        <w:rPr>
          <w:sz w:val="24"/>
          <w:szCs w:val="24"/>
        </w:rPr>
        <w:t>Cargas excesivas de trabajo.</w:t>
      </w:r>
    </w:p>
    <w:p w:rsidR="000E787F" w:rsidRPr="00034759" w:rsidRDefault="000E787F" w:rsidP="002F7B16">
      <w:pPr>
        <w:pStyle w:val="Prrafodelista"/>
        <w:widowControl/>
        <w:numPr>
          <w:ilvl w:val="0"/>
          <w:numId w:val="9"/>
        </w:numPr>
        <w:autoSpaceDE/>
        <w:autoSpaceDN/>
        <w:spacing w:after="160" w:line="259" w:lineRule="auto"/>
        <w:contextualSpacing/>
        <w:jc w:val="both"/>
        <w:rPr>
          <w:sz w:val="24"/>
          <w:szCs w:val="24"/>
        </w:rPr>
      </w:pPr>
      <w:r w:rsidRPr="00034759">
        <w:rPr>
          <w:sz w:val="24"/>
          <w:szCs w:val="24"/>
        </w:rPr>
        <w:t>Comportamiento riesgoso.</w:t>
      </w:r>
    </w:p>
    <w:p w:rsidR="000E787F" w:rsidRPr="00034759" w:rsidRDefault="000E787F" w:rsidP="002F7B16">
      <w:pPr>
        <w:pStyle w:val="Prrafodelista"/>
        <w:widowControl/>
        <w:numPr>
          <w:ilvl w:val="0"/>
          <w:numId w:val="9"/>
        </w:numPr>
        <w:autoSpaceDE/>
        <w:autoSpaceDN/>
        <w:spacing w:after="160" w:line="259" w:lineRule="auto"/>
        <w:contextualSpacing/>
        <w:jc w:val="both"/>
        <w:rPr>
          <w:sz w:val="24"/>
          <w:szCs w:val="24"/>
        </w:rPr>
      </w:pPr>
      <w:r w:rsidRPr="00034759">
        <w:rPr>
          <w:sz w:val="24"/>
          <w:szCs w:val="24"/>
        </w:rPr>
        <w:t>Sensación de estar desbordado y con desilusión.</w:t>
      </w:r>
    </w:p>
    <w:p w:rsidR="000E787F" w:rsidRPr="00034759" w:rsidRDefault="000E787F" w:rsidP="002F7B16">
      <w:pPr>
        <w:pStyle w:val="Prrafodelista"/>
        <w:widowControl/>
        <w:numPr>
          <w:ilvl w:val="0"/>
          <w:numId w:val="9"/>
        </w:numPr>
        <w:autoSpaceDE/>
        <w:autoSpaceDN/>
        <w:spacing w:after="160" w:line="259" w:lineRule="auto"/>
        <w:contextualSpacing/>
        <w:jc w:val="both"/>
        <w:rPr>
          <w:sz w:val="24"/>
          <w:szCs w:val="24"/>
        </w:rPr>
      </w:pPr>
      <w:r w:rsidRPr="00034759">
        <w:rPr>
          <w:sz w:val="24"/>
          <w:szCs w:val="24"/>
        </w:rPr>
        <w:t xml:space="preserve">Abandono de </w:t>
      </w:r>
      <w:r w:rsidR="006001AA" w:rsidRPr="00034759">
        <w:rPr>
          <w:sz w:val="24"/>
          <w:szCs w:val="24"/>
        </w:rPr>
        <w:t>sí</w:t>
      </w:r>
      <w:r w:rsidRPr="00034759">
        <w:rPr>
          <w:sz w:val="24"/>
          <w:szCs w:val="24"/>
        </w:rPr>
        <w:t xml:space="preserve"> mismo.</w:t>
      </w:r>
    </w:p>
    <w:p w:rsidR="000E787F" w:rsidRDefault="000E787F" w:rsidP="002F7B16">
      <w:pPr>
        <w:pStyle w:val="Prrafodelista"/>
        <w:widowControl/>
        <w:numPr>
          <w:ilvl w:val="0"/>
          <w:numId w:val="9"/>
        </w:numPr>
        <w:autoSpaceDE/>
        <w:autoSpaceDN/>
        <w:spacing w:after="160" w:line="259" w:lineRule="auto"/>
        <w:contextualSpacing/>
        <w:jc w:val="both"/>
        <w:rPr>
          <w:sz w:val="24"/>
          <w:szCs w:val="24"/>
        </w:rPr>
      </w:pPr>
      <w:r w:rsidRPr="00034759">
        <w:rPr>
          <w:sz w:val="24"/>
          <w:szCs w:val="24"/>
        </w:rPr>
        <w:t>Pérdida de la memoria y desorganización.</w:t>
      </w:r>
    </w:p>
    <w:p w:rsidR="000E787F" w:rsidRDefault="000E787F" w:rsidP="000E787F">
      <w:pPr>
        <w:pStyle w:val="Prrafodelista"/>
        <w:widowControl/>
        <w:autoSpaceDE/>
        <w:autoSpaceDN/>
        <w:spacing w:after="160" w:line="259" w:lineRule="auto"/>
        <w:ind w:left="720"/>
        <w:contextualSpacing/>
        <w:jc w:val="both"/>
        <w:rPr>
          <w:sz w:val="24"/>
          <w:szCs w:val="24"/>
        </w:rPr>
      </w:pPr>
    </w:p>
    <w:p w:rsidR="000A7CA1" w:rsidRPr="00034759" w:rsidRDefault="000A7CA1" w:rsidP="000E787F">
      <w:pPr>
        <w:pStyle w:val="Prrafodelista"/>
        <w:widowControl/>
        <w:autoSpaceDE/>
        <w:autoSpaceDN/>
        <w:spacing w:after="160" w:line="259" w:lineRule="auto"/>
        <w:ind w:left="720"/>
        <w:contextualSpacing/>
        <w:jc w:val="both"/>
        <w:rPr>
          <w:sz w:val="24"/>
          <w:szCs w:val="24"/>
        </w:rPr>
      </w:pPr>
    </w:p>
    <w:p w:rsidR="000E787F" w:rsidRDefault="000E787F" w:rsidP="000E787F">
      <w:pPr>
        <w:jc w:val="center"/>
        <w:rPr>
          <w:b/>
          <w:bCs/>
          <w:sz w:val="24"/>
          <w:szCs w:val="24"/>
        </w:rPr>
      </w:pPr>
      <w:r w:rsidRPr="00034759">
        <w:rPr>
          <w:b/>
          <w:bCs/>
          <w:sz w:val="24"/>
          <w:szCs w:val="24"/>
        </w:rPr>
        <w:t>DIAGNÓSTICO</w:t>
      </w:r>
    </w:p>
    <w:p w:rsidR="000E787F" w:rsidRPr="00034759" w:rsidRDefault="000E787F" w:rsidP="000E787F">
      <w:pPr>
        <w:jc w:val="center"/>
        <w:rPr>
          <w:b/>
          <w:bCs/>
          <w:sz w:val="24"/>
          <w:szCs w:val="24"/>
        </w:rPr>
      </w:pPr>
    </w:p>
    <w:p w:rsidR="000E787F" w:rsidRDefault="000E787F" w:rsidP="000E787F">
      <w:pPr>
        <w:jc w:val="both"/>
        <w:rPr>
          <w:sz w:val="24"/>
          <w:szCs w:val="24"/>
        </w:rPr>
      </w:pPr>
      <w:r w:rsidRPr="00034759">
        <w:rPr>
          <w:sz w:val="24"/>
          <w:szCs w:val="24"/>
        </w:rPr>
        <w:t>El concepto de burnout implica 3 aspectos fundamentales que son:</w:t>
      </w:r>
    </w:p>
    <w:p w:rsidR="000E787F" w:rsidRPr="00034759" w:rsidRDefault="000E787F" w:rsidP="000E787F">
      <w:pPr>
        <w:jc w:val="both"/>
        <w:rPr>
          <w:sz w:val="24"/>
          <w:szCs w:val="24"/>
        </w:rPr>
      </w:pPr>
      <w:r w:rsidRPr="00034759">
        <w:rPr>
          <w:sz w:val="24"/>
          <w:szCs w:val="24"/>
        </w:rPr>
        <w:t xml:space="preserve"> </w:t>
      </w:r>
    </w:p>
    <w:p w:rsidR="000E787F" w:rsidRPr="00034759" w:rsidRDefault="000E787F" w:rsidP="000E787F">
      <w:pPr>
        <w:jc w:val="both"/>
        <w:rPr>
          <w:sz w:val="24"/>
          <w:szCs w:val="24"/>
        </w:rPr>
      </w:pPr>
      <w:r w:rsidRPr="00034759">
        <w:rPr>
          <w:sz w:val="24"/>
          <w:szCs w:val="24"/>
        </w:rPr>
        <w:t xml:space="preserve">1. Agotamiento emocional. Caracterizado por una disminución y pérdida de los recursos emocionales. </w:t>
      </w:r>
    </w:p>
    <w:p w:rsidR="000E787F" w:rsidRPr="00034759" w:rsidRDefault="000E787F" w:rsidP="000E787F">
      <w:pPr>
        <w:jc w:val="both"/>
        <w:rPr>
          <w:sz w:val="24"/>
          <w:szCs w:val="24"/>
        </w:rPr>
      </w:pPr>
      <w:r w:rsidRPr="00034759">
        <w:rPr>
          <w:sz w:val="24"/>
          <w:szCs w:val="24"/>
        </w:rPr>
        <w:t>2. Despersonalización o deshumanización</w:t>
      </w:r>
      <w:r>
        <w:rPr>
          <w:sz w:val="24"/>
          <w:szCs w:val="24"/>
        </w:rPr>
        <w:t xml:space="preserve"> </w:t>
      </w:r>
      <w:r w:rsidRPr="00034759">
        <w:rPr>
          <w:sz w:val="24"/>
          <w:szCs w:val="24"/>
        </w:rPr>
        <w:t xml:space="preserve">(o cinismo). Caracterizado por el desarrollo de actitudes negativas, de insensibilidad hacia los receptores del servicio prestado. </w:t>
      </w:r>
    </w:p>
    <w:p w:rsidR="000E787F" w:rsidRDefault="000E787F" w:rsidP="000E787F">
      <w:pPr>
        <w:jc w:val="both"/>
        <w:rPr>
          <w:sz w:val="24"/>
          <w:szCs w:val="24"/>
        </w:rPr>
      </w:pPr>
      <w:r w:rsidRPr="00034759">
        <w:rPr>
          <w:sz w:val="24"/>
          <w:szCs w:val="24"/>
        </w:rPr>
        <w:t xml:space="preserve">3. Baja realización personal. Que consiste en la percepción del trabajo de manera negativa; los afectados se reprochan no haber alcanzado los objetivos propuestos, con vivencias de insuficiencia personal y baja autoestima profesional. </w:t>
      </w:r>
    </w:p>
    <w:p w:rsidR="000E787F" w:rsidRPr="00034759" w:rsidRDefault="000E787F" w:rsidP="000E787F">
      <w:pPr>
        <w:jc w:val="both"/>
        <w:rPr>
          <w:sz w:val="24"/>
          <w:szCs w:val="24"/>
        </w:rPr>
      </w:pPr>
    </w:p>
    <w:p w:rsidR="000E787F" w:rsidRDefault="000E787F" w:rsidP="000E787F">
      <w:pPr>
        <w:jc w:val="both"/>
        <w:rPr>
          <w:sz w:val="24"/>
          <w:szCs w:val="24"/>
        </w:rPr>
      </w:pPr>
      <w:r w:rsidRPr="00034759">
        <w:rPr>
          <w:sz w:val="24"/>
          <w:szCs w:val="24"/>
        </w:rPr>
        <w:t xml:space="preserve">El cuadro clínico puede seguir la siguiente secuencia: </w:t>
      </w:r>
    </w:p>
    <w:p w:rsidR="000E787F" w:rsidRPr="00034759" w:rsidRDefault="000E787F" w:rsidP="000E787F">
      <w:pPr>
        <w:jc w:val="both"/>
        <w:rPr>
          <w:sz w:val="24"/>
          <w:szCs w:val="24"/>
        </w:rPr>
      </w:pPr>
    </w:p>
    <w:p w:rsidR="000E787F" w:rsidRPr="00034759" w:rsidRDefault="000E787F" w:rsidP="000E787F">
      <w:pPr>
        <w:jc w:val="both"/>
        <w:rPr>
          <w:sz w:val="24"/>
          <w:szCs w:val="24"/>
        </w:rPr>
      </w:pPr>
      <w:r w:rsidRPr="00034759">
        <w:rPr>
          <w:sz w:val="24"/>
          <w:szCs w:val="24"/>
        </w:rPr>
        <w:t xml:space="preserve">• Etapa 1. Se percibe desequilibrio entre demandas laborales y entre recursos materiales y humanos de forma que los primeros exceden a los segundos, lo que provoca una situación de estrés agudo. </w:t>
      </w:r>
    </w:p>
    <w:p w:rsidR="000E787F" w:rsidRPr="00034759" w:rsidRDefault="000E787F" w:rsidP="000E787F">
      <w:pPr>
        <w:jc w:val="both"/>
        <w:rPr>
          <w:sz w:val="24"/>
          <w:szCs w:val="24"/>
        </w:rPr>
      </w:pPr>
      <w:r w:rsidRPr="00034759">
        <w:rPr>
          <w:sz w:val="24"/>
          <w:szCs w:val="24"/>
        </w:rPr>
        <w:t>• Etapa 2. El individuo realiza un sobreesfuerzo para adaptarse a las demandas. Pero esto sólo funciona transitoriamente</w:t>
      </w:r>
      <w:r w:rsidR="006001AA">
        <w:rPr>
          <w:sz w:val="24"/>
          <w:szCs w:val="24"/>
        </w:rPr>
        <w:t xml:space="preserve"> </w:t>
      </w:r>
      <w:r w:rsidRPr="00034759">
        <w:rPr>
          <w:sz w:val="24"/>
          <w:szCs w:val="24"/>
        </w:rPr>
        <w:t xml:space="preserve">(hasta aquí el cuadro es reversible). </w:t>
      </w:r>
    </w:p>
    <w:p w:rsidR="000E787F" w:rsidRPr="00034759" w:rsidRDefault="000E787F" w:rsidP="000E787F">
      <w:pPr>
        <w:jc w:val="both"/>
        <w:rPr>
          <w:sz w:val="24"/>
          <w:szCs w:val="24"/>
        </w:rPr>
      </w:pPr>
      <w:r w:rsidRPr="00034759">
        <w:rPr>
          <w:sz w:val="24"/>
          <w:szCs w:val="24"/>
        </w:rPr>
        <w:t xml:space="preserve">• Etapa 3. Aparece el síndrome de burnout con los componentes descritos. </w:t>
      </w:r>
    </w:p>
    <w:p w:rsidR="00F35491" w:rsidRPr="00572308" w:rsidRDefault="000E787F" w:rsidP="000E787F">
      <w:pPr>
        <w:jc w:val="both"/>
        <w:rPr>
          <w:sz w:val="24"/>
          <w:szCs w:val="24"/>
        </w:rPr>
      </w:pPr>
      <w:r w:rsidRPr="00034759">
        <w:rPr>
          <w:sz w:val="24"/>
          <w:szCs w:val="24"/>
        </w:rPr>
        <w:t>• Etapa 4. El individuo deteriorado psicofísicamente se convierte en un peligro más que en una ayuda para los</w:t>
      </w:r>
      <w:r w:rsidR="00572308">
        <w:rPr>
          <w:sz w:val="24"/>
          <w:szCs w:val="24"/>
        </w:rPr>
        <w:t xml:space="preserve"> destinatarios de los </w:t>
      </w:r>
      <w:r w:rsidR="00572308" w:rsidRPr="00572308">
        <w:rPr>
          <w:sz w:val="24"/>
          <w:szCs w:val="24"/>
        </w:rPr>
        <w:t>servicios</w:t>
      </w:r>
      <w:r w:rsidRPr="00572308">
        <w:rPr>
          <w:sz w:val="24"/>
          <w:szCs w:val="24"/>
        </w:rPr>
        <w:t xml:space="preserve"> </w:t>
      </w:r>
      <w:r w:rsidR="00A37B84" w:rsidRPr="00572308">
        <w:rPr>
          <w:sz w:val="24"/>
          <w:szCs w:val="24"/>
        </w:rPr>
        <w:t>(13)</w:t>
      </w:r>
      <w:r w:rsidR="00572308" w:rsidRPr="00572308">
        <w:rPr>
          <w:sz w:val="24"/>
          <w:szCs w:val="24"/>
        </w:rPr>
        <w:t>.</w:t>
      </w:r>
    </w:p>
    <w:p w:rsidR="006001AA" w:rsidRPr="006001AA" w:rsidRDefault="006001AA" w:rsidP="000E787F">
      <w:pPr>
        <w:jc w:val="both"/>
        <w:rPr>
          <w:sz w:val="24"/>
          <w:szCs w:val="24"/>
        </w:rPr>
      </w:pPr>
    </w:p>
    <w:p w:rsidR="00F35491" w:rsidRPr="00034759" w:rsidRDefault="00F35491" w:rsidP="000E787F">
      <w:pPr>
        <w:jc w:val="both"/>
        <w:rPr>
          <w:color w:val="000000"/>
          <w:sz w:val="24"/>
          <w:szCs w:val="24"/>
          <w:shd w:val="clear" w:color="auto" w:fill="FFFFFF"/>
        </w:rPr>
      </w:pPr>
    </w:p>
    <w:p w:rsidR="000E787F" w:rsidRDefault="00572308" w:rsidP="000E787F">
      <w:pPr>
        <w:jc w:val="both"/>
        <w:rPr>
          <w:sz w:val="24"/>
          <w:szCs w:val="24"/>
        </w:rPr>
      </w:pPr>
      <w:r w:rsidRPr="00034759">
        <w:rPr>
          <w:b/>
          <w:bCs/>
          <w:color w:val="000000"/>
          <w:sz w:val="24"/>
          <w:szCs w:val="24"/>
          <w:shd w:val="clear" w:color="auto" w:fill="FFFFFF"/>
        </w:rPr>
        <w:t>PREVENCIÓN</w:t>
      </w:r>
      <w:r w:rsidR="000E787F" w:rsidRPr="00034759">
        <w:rPr>
          <w:color w:val="000000"/>
          <w:sz w:val="24"/>
          <w:szCs w:val="24"/>
          <w:shd w:val="clear" w:color="auto" w:fill="FFFFFF"/>
        </w:rPr>
        <w:t xml:space="preserve">: </w:t>
      </w:r>
      <w:r w:rsidR="000E787F" w:rsidRPr="00034759">
        <w:rPr>
          <w:sz w:val="24"/>
          <w:szCs w:val="24"/>
        </w:rPr>
        <w:t>La prevención y tratamiento la vamos a comprender y abordar mejor desde una triple perspectiva:</w:t>
      </w:r>
    </w:p>
    <w:p w:rsidR="000E787F" w:rsidRPr="00034759" w:rsidRDefault="000E787F" w:rsidP="000E787F">
      <w:pPr>
        <w:jc w:val="both"/>
        <w:rPr>
          <w:sz w:val="24"/>
          <w:szCs w:val="24"/>
        </w:rPr>
      </w:pPr>
      <w:r w:rsidRPr="00034759">
        <w:rPr>
          <w:sz w:val="24"/>
          <w:szCs w:val="24"/>
        </w:rPr>
        <w:t xml:space="preserve"> </w:t>
      </w:r>
    </w:p>
    <w:p w:rsidR="000E787F" w:rsidRPr="00034759" w:rsidRDefault="000E787F" w:rsidP="002F7B16">
      <w:pPr>
        <w:pStyle w:val="Prrafodelista"/>
        <w:widowControl/>
        <w:numPr>
          <w:ilvl w:val="0"/>
          <w:numId w:val="10"/>
        </w:numPr>
        <w:autoSpaceDE/>
        <w:autoSpaceDN/>
        <w:spacing w:after="160" w:line="259" w:lineRule="auto"/>
        <w:contextualSpacing/>
        <w:jc w:val="both"/>
        <w:rPr>
          <w:sz w:val="24"/>
          <w:szCs w:val="24"/>
        </w:rPr>
      </w:pPr>
      <w:r w:rsidRPr="00034759">
        <w:rPr>
          <w:b/>
          <w:bCs/>
          <w:sz w:val="24"/>
          <w:szCs w:val="24"/>
        </w:rPr>
        <w:t>El trabajo personal</w:t>
      </w:r>
      <w:r w:rsidRPr="00034759">
        <w:rPr>
          <w:sz w:val="24"/>
          <w:szCs w:val="24"/>
        </w:rPr>
        <w:t xml:space="preserve">: tendremos que tener un proceso adaptativo entre nuestras expectativas iniciales y la realidad que se nos impone, también </w:t>
      </w:r>
      <w:r w:rsidRPr="00034759">
        <w:rPr>
          <w:sz w:val="24"/>
          <w:szCs w:val="24"/>
        </w:rPr>
        <w:lastRenderedPageBreak/>
        <w:t xml:space="preserve">tendremos que aprender a equilibrar los objetivos de una empresa sin renunciar a lo más valioso de nuestra profesión: los valores humanos. </w:t>
      </w:r>
    </w:p>
    <w:p w:rsidR="000E787F" w:rsidRPr="00034759" w:rsidRDefault="000E787F" w:rsidP="002F7B16">
      <w:pPr>
        <w:pStyle w:val="Prrafodelista"/>
        <w:widowControl/>
        <w:numPr>
          <w:ilvl w:val="0"/>
          <w:numId w:val="10"/>
        </w:numPr>
        <w:autoSpaceDE/>
        <w:autoSpaceDN/>
        <w:spacing w:after="160" w:line="259" w:lineRule="auto"/>
        <w:contextualSpacing/>
        <w:jc w:val="both"/>
        <w:rPr>
          <w:b/>
          <w:bCs/>
          <w:sz w:val="24"/>
          <w:szCs w:val="24"/>
        </w:rPr>
      </w:pPr>
      <w:r w:rsidRPr="00034759">
        <w:rPr>
          <w:b/>
          <w:bCs/>
          <w:sz w:val="24"/>
          <w:szCs w:val="24"/>
        </w:rPr>
        <w:t xml:space="preserve"> El equipo:</w:t>
      </w:r>
      <w:r w:rsidRPr="00034759">
        <w:rPr>
          <w:sz w:val="24"/>
          <w:szCs w:val="24"/>
        </w:rPr>
        <w:t xml:space="preserve"> los compañeros de trabajo tienen un papel vital en el Síndrome de Burnout, principalmente porque son los primeros en darse cuenta antes que el propio interesado.</w:t>
      </w:r>
    </w:p>
    <w:p w:rsidR="000E787F" w:rsidRPr="00034759" w:rsidRDefault="000E787F" w:rsidP="002F7B16">
      <w:pPr>
        <w:pStyle w:val="Prrafodelista"/>
        <w:widowControl/>
        <w:numPr>
          <w:ilvl w:val="0"/>
          <w:numId w:val="10"/>
        </w:numPr>
        <w:autoSpaceDE/>
        <w:autoSpaceDN/>
        <w:spacing w:after="160" w:line="259" w:lineRule="auto"/>
        <w:contextualSpacing/>
        <w:jc w:val="both"/>
        <w:rPr>
          <w:b/>
          <w:bCs/>
          <w:sz w:val="24"/>
          <w:szCs w:val="24"/>
        </w:rPr>
      </w:pPr>
      <w:r w:rsidRPr="00034759">
        <w:rPr>
          <w:b/>
          <w:bCs/>
          <w:sz w:val="24"/>
          <w:szCs w:val="24"/>
        </w:rPr>
        <w:t xml:space="preserve"> La organización-empresa</w:t>
      </w:r>
      <w:r w:rsidRPr="00034759">
        <w:rPr>
          <w:sz w:val="24"/>
          <w:szCs w:val="24"/>
        </w:rPr>
        <w:t>: hay tres conceptos claves tanto para la prevención empresarial del síndrome como para la eficacia de la misma: a) Formación; b) Organización; c) Tiempo</w:t>
      </w:r>
    </w:p>
    <w:p w:rsidR="000E787F" w:rsidRPr="00034759" w:rsidRDefault="000E787F" w:rsidP="000E787F">
      <w:pPr>
        <w:pStyle w:val="Prrafodelista"/>
        <w:ind w:left="1080"/>
        <w:jc w:val="both"/>
        <w:rPr>
          <w:sz w:val="24"/>
          <w:szCs w:val="24"/>
        </w:rPr>
      </w:pPr>
      <w:r w:rsidRPr="00034759">
        <w:rPr>
          <w:sz w:val="24"/>
          <w:szCs w:val="24"/>
        </w:rPr>
        <w:t xml:space="preserve"> • Reuniones acorde a las necesidades sin afectar el tiempo de las personas con un “desgaste”</w:t>
      </w:r>
    </w:p>
    <w:p w:rsidR="000E787F" w:rsidRPr="00034759" w:rsidRDefault="000E787F" w:rsidP="000E787F">
      <w:pPr>
        <w:pStyle w:val="Prrafodelista"/>
        <w:ind w:left="1080"/>
        <w:jc w:val="both"/>
        <w:rPr>
          <w:sz w:val="24"/>
          <w:szCs w:val="24"/>
        </w:rPr>
      </w:pPr>
      <w:r w:rsidRPr="00034759">
        <w:rPr>
          <w:sz w:val="24"/>
          <w:szCs w:val="24"/>
        </w:rPr>
        <w:t xml:space="preserve"> • Minimizar imprevistos: organizar urgencias de tal forma que no intervenga con el trabajo planificado. </w:t>
      </w:r>
    </w:p>
    <w:p w:rsidR="000E787F" w:rsidRPr="00034759" w:rsidRDefault="000E787F" w:rsidP="000E787F">
      <w:pPr>
        <w:pStyle w:val="Prrafodelista"/>
        <w:ind w:left="1080"/>
        <w:jc w:val="both"/>
        <w:rPr>
          <w:sz w:val="24"/>
          <w:szCs w:val="24"/>
        </w:rPr>
      </w:pPr>
      <w:r w:rsidRPr="00034759">
        <w:rPr>
          <w:sz w:val="24"/>
          <w:szCs w:val="24"/>
        </w:rPr>
        <w:t xml:space="preserve">• Minimizar y facilitar la burocracia. </w:t>
      </w:r>
    </w:p>
    <w:p w:rsidR="000E787F" w:rsidRPr="00034759" w:rsidRDefault="000E787F" w:rsidP="000E787F">
      <w:pPr>
        <w:pStyle w:val="Prrafodelista"/>
        <w:ind w:left="1080"/>
        <w:jc w:val="both"/>
        <w:rPr>
          <w:sz w:val="24"/>
          <w:szCs w:val="24"/>
        </w:rPr>
      </w:pPr>
      <w:r w:rsidRPr="00034759">
        <w:rPr>
          <w:sz w:val="24"/>
          <w:szCs w:val="24"/>
        </w:rPr>
        <w:t xml:space="preserve">• Acortar distancia entre los niveles </w:t>
      </w:r>
      <w:r w:rsidRPr="00572308">
        <w:rPr>
          <w:sz w:val="24"/>
          <w:szCs w:val="24"/>
        </w:rPr>
        <w:t>organi</w:t>
      </w:r>
      <w:r w:rsidR="00572308" w:rsidRPr="00572308">
        <w:rPr>
          <w:sz w:val="24"/>
          <w:szCs w:val="24"/>
        </w:rPr>
        <w:t>zacionales</w:t>
      </w:r>
      <w:r w:rsidR="00A37B84" w:rsidRPr="00572308">
        <w:rPr>
          <w:sz w:val="24"/>
          <w:szCs w:val="24"/>
        </w:rPr>
        <w:t xml:space="preserve"> (14)</w:t>
      </w:r>
      <w:r w:rsidR="00572308" w:rsidRPr="00572308">
        <w:rPr>
          <w:sz w:val="24"/>
          <w:szCs w:val="24"/>
        </w:rPr>
        <w:t>.</w:t>
      </w:r>
    </w:p>
    <w:p w:rsidR="000E787F" w:rsidRPr="00034759" w:rsidRDefault="000E787F" w:rsidP="000E787F">
      <w:pPr>
        <w:pStyle w:val="Prrafodelista"/>
        <w:ind w:left="1080"/>
        <w:jc w:val="both"/>
        <w:rPr>
          <w:sz w:val="24"/>
          <w:szCs w:val="24"/>
        </w:rPr>
      </w:pPr>
    </w:p>
    <w:p w:rsidR="000E787F" w:rsidRPr="00034759" w:rsidRDefault="000E787F" w:rsidP="000E787F">
      <w:pPr>
        <w:pStyle w:val="Prrafodelista"/>
        <w:ind w:left="1080"/>
        <w:jc w:val="both"/>
        <w:rPr>
          <w:b/>
          <w:bCs/>
          <w:sz w:val="24"/>
          <w:szCs w:val="24"/>
        </w:rPr>
      </w:pPr>
    </w:p>
    <w:p w:rsidR="000E787F" w:rsidRPr="00034759" w:rsidRDefault="000E787F" w:rsidP="000E787F">
      <w:pPr>
        <w:jc w:val="both"/>
        <w:rPr>
          <w:b/>
          <w:bCs/>
          <w:sz w:val="24"/>
          <w:szCs w:val="24"/>
        </w:rPr>
      </w:pPr>
      <w:r>
        <w:rPr>
          <w:b/>
          <w:bCs/>
          <w:sz w:val="24"/>
          <w:szCs w:val="24"/>
        </w:rPr>
        <w:t>TRATAMIENTO</w:t>
      </w:r>
    </w:p>
    <w:p w:rsidR="000E787F" w:rsidRPr="00034759" w:rsidRDefault="000E787F" w:rsidP="000E787F">
      <w:pPr>
        <w:shd w:val="clear" w:color="auto" w:fill="FFFFFF"/>
        <w:spacing w:before="100" w:beforeAutospacing="1" w:after="100" w:afterAutospacing="1"/>
        <w:jc w:val="both"/>
        <w:rPr>
          <w:rFonts w:eastAsia="Times New Roman"/>
          <w:color w:val="000000"/>
          <w:sz w:val="24"/>
          <w:szCs w:val="24"/>
          <w:lang w:eastAsia="es-CO"/>
        </w:rPr>
      </w:pPr>
      <w:r w:rsidRPr="00034759">
        <w:rPr>
          <w:rFonts w:eastAsia="Times New Roman"/>
          <w:color w:val="000000"/>
          <w:sz w:val="24"/>
          <w:szCs w:val="24"/>
          <w:lang w:eastAsia="es-CO"/>
        </w:rPr>
        <w:t xml:space="preserve">El tratamiento y su prevención consisten en estrategias que permitan modificar los sentimientos y pensamientos referentes a los 3 componentes del SB, algunas de ellas son: </w:t>
      </w:r>
    </w:p>
    <w:p w:rsidR="000E787F" w:rsidRPr="00034759" w:rsidRDefault="000E787F" w:rsidP="000E787F">
      <w:pPr>
        <w:pStyle w:val="Prrafodelista"/>
        <w:shd w:val="clear" w:color="auto" w:fill="FFFFFF"/>
        <w:spacing w:before="100" w:beforeAutospacing="1" w:after="100" w:afterAutospacing="1"/>
        <w:jc w:val="both"/>
        <w:rPr>
          <w:rFonts w:eastAsia="Times New Roman"/>
          <w:color w:val="000000"/>
          <w:sz w:val="24"/>
          <w:szCs w:val="24"/>
          <w:lang w:eastAsia="es-CO"/>
        </w:rPr>
      </w:pPr>
      <w:r w:rsidRPr="00034759">
        <w:rPr>
          <w:rFonts w:eastAsia="Times New Roman"/>
          <w:b/>
          <w:bCs/>
          <w:color w:val="000000"/>
          <w:sz w:val="24"/>
          <w:szCs w:val="24"/>
          <w:lang w:eastAsia="es-CO"/>
        </w:rPr>
        <w:t>1</w:t>
      </w:r>
      <w:r w:rsidRPr="00034759">
        <w:rPr>
          <w:rFonts w:eastAsia="Times New Roman"/>
          <w:color w:val="000000"/>
          <w:sz w:val="24"/>
          <w:szCs w:val="24"/>
          <w:lang w:eastAsia="es-CO"/>
        </w:rPr>
        <w:t>. Proceso personal de adaptación de las expectativas a la realidad cotidiana.</w:t>
      </w:r>
    </w:p>
    <w:p w:rsidR="000E787F" w:rsidRPr="00034759" w:rsidRDefault="000E787F" w:rsidP="000E787F">
      <w:pPr>
        <w:pStyle w:val="Prrafodelista"/>
        <w:shd w:val="clear" w:color="auto" w:fill="FFFFFF"/>
        <w:spacing w:before="100" w:beforeAutospacing="1" w:after="100" w:afterAutospacing="1"/>
        <w:jc w:val="both"/>
        <w:rPr>
          <w:rFonts w:eastAsia="Times New Roman"/>
          <w:color w:val="000000"/>
          <w:sz w:val="24"/>
          <w:szCs w:val="24"/>
          <w:lang w:eastAsia="es-CO"/>
        </w:rPr>
      </w:pPr>
      <w:r w:rsidRPr="00034759">
        <w:rPr>
          <w:rFonts w:eastAsia="Times New Roman"/>
          <w:b/>
          <w:bCs/>
          <w:color w:val="000000"/>
          <w:sz w:val="24"/>
          <w:szCs w:val="24"/>
          <w:lang w:eastAsia="es-CO"/>
        </w:rPr>
        <w:t>2.</w:t>
      </w:r>
      <w:r w:rsidRPr="00034759">
        <w:rPr>
          <w:rFonts w:eastAsia="Times New Roman"/>
          <w:color w:val="000000"/>
          <w:sz w:val="24"/>
          <w:szCs w:val="24"/>
          <w:lang w:eastAsia="es-CO"/>
        </w:rPr>
        <w:t xml:space="preserve"> Equilibrio de áreas vitales: familia, amigos, aficiones, descanso, trabajo. </w:t>
      </w:r>
    </w:p>
    <w:p w:rsidR="000E787F" w:rsidRPr="00034759" w:rsidRDefault="000E787F" w:rsidP="000E787F">
      <w:pPr>
        <w:pStyle w:val="Prrafodelista"/>
        <w:shd w:val="clear" w:color="auto" w:fill="FFFFFF"/>
        <w:spacing w:before="100" w:beforeAutospacing="1" w:after="100" w:afterAutospacing="1"/>
        <w:jc w:val="both"/>
        <w:rPr>
          <w:rFonts w:eastAsia="Times New Roman"/>
          <w:color w:val="000000"/>
          <w:sz w:val="24"/>
          <w:szCs w:val="24"/>
          <w:lang w:eastAsia="es-CO"/>
        </w:rPr>
      </w:pPr>
      <w:r w:rsidRPr="00034759">
        <w:rPr>
          <w:rFonts w:eastAsia="Times New Roman"/>
          <w:b/>
          <w:bCs/>
          <w:color w:val="000000"/>
          <w:sz w:val="24"/>
          <w:szCs w:val="24"/>
          <w:lang w:eastAsia="es-CO"/>
        </w:rPr>
        <w:t>3.</w:t>
      </w:r>
      <w:r w:rsidRPr="00034759">
        <w:rPr>
          <w:rFonts w:eastAsia="Times New Roman"/>
          <w:color w:val="000000"/>
          <w:sz w:val="24"/>
          <w:szCs w:val="24"/>
          <w:lang w:eastAsia="es-CO"/>
        </w:rPr>
        <w:t xml:space="preserve"> Fomento de una buena atmósfera de equipo: espacios comunes, objetivos comunes.</w:t>
      </w:r>
    </w:p>
    <w:p w:rsidR="000E787F" w:rsidRPr="00034759" w:rsidRDefault="000E787F" w:rsidP="000E787F">
      <w:pPr>
        <w:pStyle w:val="Prrafodelista"/>
        <w:shd w:val="clear" w:color="auto" w:fill="FFFFFF"/>
        <w:spacing w:before="100" w:beforeAutospacing="1" w:after="100" w:afterAutospacing="1"/>
        <w:jc w:val="both"/>
        <w:rPr>
          <w:rFonts w:eastAsia="Times New Roman"/>
          <w:color w:val="000000"/>
          <w:sz w:val="24"/>
          <w:szCs w:val="24"/>
          <w:lang w:eastAsia="es-CO"/>
        </w:rPr>
      </w:pPr>
      <w:r w:rsidRPr="00034759">
        <w:rPr>
          <w:rFonts w:eastAsia="Times New Roman"/>
          <w:b/>
          <w:bCs/>
          <w:color w:val="000000"/>
          <w:sz w:val="24"/>
          <w:szCs w:val="24"/>
          <w:lang w:eastAsia="es-CO"/>
        </w:rPr>
        <w:t>4.</w:t>
      </w:r>
      <w:r w:rsidRPr="00034759">
        <w:rPr>
          <w:rFonts w:eastAsia="Times New Roman"/>
          <w:color w:val="000000"/>
          <w:sz w:val="24"/>
          <w:szCs w:val="24"/>
          <w:lang w:eastAsia="es-CO"/>
        </w:rPr>
        <w:t xml:space="preserve"> Limitar la agenda laboral. </w:t>
      </w:r>
    </w:p>
    <w:p w:rsidR="00EF4629" w:rsidRPr="00572308" w:rsidRDefault="000E787F" w:rsidP="00F7429A">
      <w:pPr>
        <w:pStyle w:val="Prrafodelista"/>
        <w:shd w:val="clear" w:color="auto" w:fill="FFFFFF"/>
        <w:spacing w:before="100" w:beforeAutospacing="1" w:after="100" w:afterAutospacing="1"/>
        <w:jc w:val="both"/>
        <w:rPr>
          <w:rFonts w:eastAsia="Times New Roman"/>
          <w:sz w:val="24"/>
          <w:szCs w:val="24"/>
          <w:lang w:eastAsia="es-CO"/>
        </w:rPr>
      </w:pPr>
      <w:r w:rsidRPr="00034759">
        <w:rPr>
          <w:rFonts w:eastAsia="Times New Roman"/>
          <w:b/>
          <w:bCs/>
          <w:color w:val="000000"/>
          <w:sz w:val="24"/>
          <w:szCs w:val="24"/>
          <w:lang w:eastAsia="es-CO"/>
        </w:rPr>
        <w:t>5.</w:t>
      </w:r>
      <w:r w:rsidRPr="00034759">
        <w:rPr>
          <w:rFonts w:eastAsia="Times New Roman"/>
          <w:color w:val="000000"/>
          <w:sz w:val="24"/>
          <w:szCs w:val="24"/>
          <w:lang w:eastAsia="es-CO"/>
        </w:rPr>
        <w:t xml:space="preserve"> Formación continua dentro de la j</w:t>
      </w:r>
      <w:r w:rsidR="00572308">
        <w:rPr>
          <w:rFonts w:eastAsia="Times New Roman"/>
          <w:color w:val="000000"/>
          <w:sz w:val="24"/>
          <w:szCs w:val="24"/>
          <w:lang w:eastAsia="es-CO"/>
        </w:rPr>
        <w:t xml:space="preserve">ornada </w:t>
      </w:r>
      <w:r w:rsidR="00572308" w:rsidRPr="00572308">
        <w:rPr>
          <w:rFonts w:eastAsia="Times New Roman"/>
          <w:sz w:val="24"/>
          <w:szCs w:val="24"/>
          <w:lang w:eastAsia="es-CO"/>
        </w:rPr>
        <w:t xml:space="preserve">laboral </w:t>
      </w:r>
      <w:r w:rsidR="00A37B84" w:rsidRPr="00572308">
        <w:rPr>
          <w:rFonts w:eastAsia="Times New Roman"/>
          <w:sz w:val="24"/>
          <w:szCs w:val="24"/>
          <w:lang w:eastAsia="es-CO"/>
        </w:rPr>
        <w:t>(15)</w:t>
      </w:r>
      <w:r w:rsidR="00572308" w:rsidRPr="00572308">
        <w:rPr>
          <w:rFonts w:eastAsia="Times New Roman"/>
          <w:sz w:val="24"/>
          <w:szCs w:val="24"/>
          <w:lang w:eastAsia="es-CO"/>
        </w:rPr>
        <w:t>.</w:t>
      </w:r>
    </w:p>
    <w:p w:rsidR="00F7429A" w:rsidRDefault="00F7429A" w:rsidP="00F7429A">
      <w:pPr>
        <w:pStyle w:val="Prrafodelista"/>
        <w:shd w:val="clear" w:color="auto" w:fill="FFFFFF"/>
        <w:spacing w:before="100" w:beforeAutospacing="1" w:after="100" w:afterAutospacing="1"/>
        <w:jc w:val="both"/>
        <w:rPr>
          <w:rFonts w:eastAsia="Times New Roman"/>
          <w:color w:val="FF0000"/>
          <w:sz w:val="24"/>
          <w:szCs w:val="24"/>
          <w:lang w:eastAsia="es-CO"/>
        </w:rPr>
      </w:pPr>
    </w:p>
    <w:p w:rsidR="006001AA" w:rsidRDefault="006001AA" w:rsidP="00F7429A">
      <w:pPr>
        <w:pStyle w:val="Prrafodelista"/>
        <w:shd w:val="clear" w:color="auto" w:fill="FFFFFF"/>
        <w:spacing w:before="100" w:beforeAutospacing="1" w:after="100" w:afterAutospacing="1"/>
        <w:jc w:val="both"/>
        <w:rPr>
          <w:rFonts w:eastAsia="Times New Roman"/>
          <w:color w:val="FF0000"/>
          <w:sz w:val="24"/>
          <w:szCs w:val="24"/>
          <w:lang w:eastAsia="es-CO"/>
        </w:rPr>
      </w:pPr>
    </w:p>
    <w:p w:rsidR="006001AA" w:rsidRDefault="006001AA" w:rsidP="00F7429A">
      <w:pPr>
        <w:pStyle w:val="Prrafodelista"/>
        <w:shd w:val="clear" w:color="auto" w:fill="FFFFFF"/>
        <w:spacing w:before="100" w:beforeAutospacing="1" w:after="100" w:afterAutospacing="1"/>
        <w:jc w:val="both"/>
        <w:rPr>
          <w:rFonts w:eastAsia="Times New Roman"/>
          <w:color w:val="FF0000"/>
          <w:sz w:val="24"/>
          <w:szCs w:val="24"/>
          <w:lang w:eastAsia="es-CO"/>
        </w:rPr>
      </w:pPr>
    </w:p>
    <w:p w:rsidR="006001AA" w:rsidRPr="00F7429A" w:rsidRDefault="006001AA" w:rsidP="00F7429A">
      <w:pPr>
        <w:pStyle w:val="Prrafodelista"/>
        <w:shd w:val="clear" w:color="auto" w:fill="FFFFFF"/>
        <w:spacing w:before="100" w:beforeAutospacing="1" w:after="100" w:afterAutospacing="1"/>
        <w:jc w:val="both"/>
        <w:rPr>
          <w:rFonts w:eastAsia="Times New Roman"/>
          <w:color w:val="FF0000"/>
          <w:sz w:val="24"/>
          <w:szCs w:val="24"/>
          <w:lang w:eastAsia="es-CO"/>
        </w:rPr>
      </w:pPr>
    </w:p>
    <w:p w:rsidR="00EF4629" w:rsidRDefault="00EF4629" w:rsidP="00A37B84">
      <w:pPr>
        <w:pStyle w:val="Prrafodelista"/>
        <w:shd w:val="clear" w:color="auto" w:fill="FFFFFF"/>
        <w:spacing w:before="100" w:beforeAutospacing="1" w:after="100" w:afterAutospacing="1"/>
        <w:jc w:val="both"/>
        <w:rPr>
          <w:rFonts w:eastAsia="Times New Roman"/>
          <w:color w:val="000000"/>
          <w:sz w:val="24"/>
          <w:szCs w:val="24"/>
          <w:lang w:eastAsia="es-CO"/>
        </w:rPr>
      </w:pPr>
    </w:p>
    <w:p w:rsidR="000E787F" w:rsidRDefault="000E787F" w:rsidP="000E787F">
      <w:pPr>
        <w:jc w:val="center"/>
        <w:rPr>
          <w:b/>
          <w:sz w:val="24"/>
          <w:szCs w:val="24"/>
        </w:rPr>
      </w:pPr>
      <w:r w:rsidRPr="00F07072">
        <w:rPr>
          <w:b/>
          <w:sz w:val="24"/>
          <w:szCs w:val="24"/>
        </w:rPr>
        <w:lastRenderedPageBreak/>
        <w:t>ESCALA DE DEPRESIÓN PARA TRABAJADORE</w:t>
      </w:r>
      <w:r w:rsidR="006E4707">
        <w:rPr>
          <w:b/>
          <w:sz w:val="24"/>
          <w:szCs w:val="24"/>
        </w:rPr>
        <w:t>S</w:t>
      </w:r>
      <w:r w:rsidRPr="00F07072">
        <w:rPr>
          <w:b/>
          <w:sz w:val="24"/>
          <w:szCs w:val="24"/>
        </w:rPr>
        <w:t xml:space="preserve"> (ED-T)</w:t>
      </w:r>
    </w:p>
    <w:p w:rsidR="000E787F" w:rsidRDefault="000E787F" w:rsidP="000E787F">
      <w:pPr>
        <w:jc w:val="center"/>
        <w:rPr>
          <w:b/>
          <w:sz w:val="24"/>
          <w:szCs w:val="24"/>
        </w:rPr>
      </w:pPr>
    </w:p>
    <w:p w:rsidR="000E787F" w:rsidRPr="00574DB9" w:rsidRDefault="000E787F" w:rsidP="000E787F">
      <w:pPr>
        <w:jc w:val="both"/>
        <w:rPr>
          <w:sz w:val="24"/>
          <w:szCs w:val="24"/>
        </w:rPr>
      </w:pPr>
      <w:r w:rsidRPr="00574DB9">
        <w:rPr>
          <w:sz w:val="24"/>
          <w:szCs w:val="24"/>
        </w:rPr>
        <w:t>(Adaptación por Tovalin et al. [2011] de la Escala Geriátrica de Depresión de Yesavage et al. [1983]).</w:t>
      </w:r>
    </w:p>
    <w:p w:rsidR="000E787F" w:rsidRPr="00574DB9" w:rsidRDefault="000E787F" w:rsidP="000E787F">
      <w:pPr>
        <w:jc w:val="both"/>
        <w:rPr>
          <w:sz w:val="24"/>
          <w:szCs w:val="24"/>
        </w:rPr>
      </w:pPr>
      <w:r w:rsidRPr="00574DB9">
        <w:rPr>
          <w:sz w:val="24"/>
          <w:szCs w:val="24"/>
        </w:rPr>
        <w:t>Se trata de un instrumento de auto</w:t>
      </w:r>
      <w:r w:rsidR="006001AA">
        <w:rPr>
          <w:sz w:val="24"/>
          <w:szCs w:val="24"/>
        </w:rPr>
        <w:t xml:space="preserve"> </w:t>
      </w:r>
      <w:r w:rsidRPr="00574DB9">
        <w:rPr>
          <w:sz w:val="24"/>
          <w:szCs w:val="24"/>
        </w:rPr>
        <w:t>reporte compuesto por 30 reactivos que miden la presencia de la sintomatología depresiva mediante preguntas directas, 20 de ellas miden la presencia de síntomas (“¿Siente que su vida está vacía?”), mientras que 10 son considerados ítems inversos (“¿En el fondo está satisfecho con su vida?”). Es una escala dicotómica en la que el entrevistado responde sí o no. El puntaje más bajo que se puede obtener es 0 y el más alto es 30, en dónde altas puntaciones sugieren altos riesgos de presentar depresión. Existen evidencias robustas de que el instrumento funciona adecuadamente como prueba de cribaje (screening) tomando en cuenta diferentes condiciones sociodemográficas, como nivel educativo y edad (Yesavage, et al., 1982).</w:t>
      </w:r>
    </w:p>
    <w:p w:rsidR="000E787F" w:rsidRPr="00574DB9" w:rsidRDefault="000E787F" w:rsidP="000E787F">
      <w:pPr>
        <w:jc w:val="both"/>
        <w:rPr>
          <w:sz w:val="24"/>
          <w:szCs w:val="24"/>
        </w:rPr>
      </w:pPr>
      <w:r w:rsidRPr="00574DB9">
        <w:rPr>
          <w:sz w:val="24"/>
          <w:szCs w:val="24"/>
        </w:rPr>
        <w:t>Se utiliza como instrumento de cribaje (screening) en la evaluación clínica en personas adultas mayores con sospecha de patología depresiva y como evidencia para la posterior formulación de diagnósticos diferenciales en ambientes geriátricos y en la</w:t>
      </w:r>
      <w:r w:rsidR="006E4707">
        <w:rPr>
          <w:sz w:val="24"/>
          <w:szCs w:val="24"/>
        </w:rPr>
        <w:t xml:space="preserve"> práctica en psicología </w:t>
      </w:r>
      <w:r w:rsidR="006E4707" w:rsidRPr="006E4707">
        <w:rPr>
          <w:sz w:val="24"/>
          <w:szCs w:val="24"/>
        </w:rPr>
        <w:t>clínica</w:t>
      </w:r>
      <w:r w:rsidR="00A37B84" w:rsidRPr="006E4707">
        <w:rPr>
          <w:sz w:val="24"/>
          <w:szCs w:val="24"/>
        </w:rPr>
        <w:t xml:space="preserve"> (16)</w:t>
      </w:r>
      <w:r w:rsidR="006E4707" w:rsidRPr="006E4707">
        <w:rPr>
          <w:sz w:val="24"/>
          <w:szCs w:val="24"/>
        </w:rPr>
        <w:t>.</w:t>
      </w:r>
    </w:p>
    <w:p w:rsidR="000E787F" w:rsidRDefault="000E787F"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A37B84" w:rsidRDefault="00A37B84" w:rsidP="0030750E">
      <w:pPr>
        <w:jc w:val="center"/>
        <w:rPr>
          <w:b/>
          <w:sz w:val="24"/>
          <w:szCs w:val="24"/>
        </w:rPr>
      </w:pPr>
    </w:p>
    <w:p w:rsidR="00FC4038" w:rsidRDefault="00FC4038" w:rsidP="0030750E">
      <w:pPr>
        <w:jc w:val="center"/>
        <w:rPr>
          <w:b/>
          <w:sz w:val="24"/>
          <w:szCs w:val="24"/>
        </w:rPr>
      </w:pPr>
    </w:p>
    <w:p w:rsidR="00A37B84" w:rsidRPr="00EB6931" w:rsidRDefault="00A37B84" w:rsidP="0030750E">
      <w:pPr>
        <w:jc w:val="center"/>
        <w:rPr>
          <w:b/>
          <w:sz w:val="24"/>
          <w:szCs w:val="24"/>
        </w:rPr>
      </w:pPr>
    </w:p>
    <w:p w:rsidR="006D5895" w:rsidRPr="00EB6931" w:rsidRDefault="006D5895" w:rsidP="006D5895">
      <w:pPr>
        <w:rPr>
          <w:b/>
          <w:sz w:val="24"/>
          <w:szCs w:val="24"/>
        </w:rPr>
      </w:pPr>
    </w:p>
    <w:p w:rsidR="006D5895" w:rsidRDefault="000E787F" w:rsidP="0030750E">
      <w:pPr>
        <w:jc w:val="center"/>
        <w:rPr>
          <w:b/>
          <w:sz w:val="24"/>
          <w:szCs w:val="24"/>
        </w:rPr>
      </w:pPr>
      <w:bookmarkStart w:id="6" w:name="_TOC_250006"/>
      <w:bookmarkEnd w:id="6"/>
      <w:r>
        <w:rPr>
          <w:b/>
          <w:sz w:val="24"/>
          <w:szCs w:val="24"/>
        </w:rPr>
        <w:lastRenderedPageBreak/>
        <w:t xml:space="preserve">7.2 </w:t>
      </w:r>
      <w:r w:rsidR="004C6044">
        <w:rPr>
          <w:b/>
          <w:sz w:val="24"/>
          <w:szCs w:val="24"/>
        </w:rPr>
        <w:t>ESTADO D</w:t>
      </w:r>
      <w:r w:rsidR="007B7E3D">
        <w:rPr>
          <w:b/>
          <w:sz w:val="24"/>
          <w:szCs w:val="24"/>
        </w:rPr>
        <w:t>EL ARTE</w:t>
      </w:r>
    </w:p>
    <w:p w:rsidR="006A3EA3" w:rsidRDefault="006A3EA3" w:rsidP="0030750E">
      <w:pPr>
        <w:jc w:val="center"/>
        <w:rPr>
          <w:b/>
          <w:sz w:val="24"/>
          <w:szCs w:val="24"/>
        </w:rPr>
      </w:pPr>
    </w:p>
    <w:p w:rsidR="006A3EA3" w:rsidRDefault="006A3EA3" w:rsidP="006A3EA3">
      <w:pPr>
        <w:jc w:val="both"/>
      </w:pPr>
      <w:r w:rsidRPr="006A3EA3">
        <w:t>La enseñanza ha sido la profesión más expuesta al estudio de las condiciones laborales (Llorca-Rubio y Gil-Monte, 2014). Muchos han sido los estudios que han investigado las condiciones laborales de la profesión docente y sus efectos físicos y mentales (Cladellas y Castelló, 2011).</w:t>
      </w:r>
      <w:r>
        <w:t xml:space="preserve"> </w:t>
      </w:r>
    </w:p>
    <w:p w:rsidR="006A3EA3" w:rsidRDefault="006A3EA3" w:rsidP="006A3EA3">
      <w:pPr>
        <w:jc w:val="both"/>
      </w:pPr>
    </w:p>
    <w:p w:rsidR="006A3EA3" w:rsidRDefault="006A3EA3" w:rsidP="006A3EA3">
      <w:pPr>
        <w:jc w:val="both"/>
      </w:pPr>
      <w:r w:rsidRPr="006A3EA3">
        <w:t>En el plano mundial, los estudios sobre trastornos psicosomáticos y psicológicos en el magisterio llevan varias décadas. Ya desde mediados del siglo XX, Cruze (1949) llamó la atención acerca de la salud mental de los mentores y consideró que los sentimientos de inseguridad e inferioridad que plagaron a muchos maestros de la época surgen a partir de las relaciones sociales en el salón de clase, y podrían ser superados a través de cursos de capacitación. Durante la década de los años sesenta, los problemas de salud mental empezaron a ocupar a un mayor número de investigadores. Un acercamiento más sistemático a la salud mental de los maestros fue presentado por Freudenberger y Richelson (1980) al observar entre los mentores la pérdida de idealismo y entusiasmo en torno al trabajo educativo, fenómeno que fue descrito como agotamiento emocional (burnout).</w:t>
      </w:r>
    </w:p>
    <w:p w:rsidR="006A3EA3" w:rsidRDefault="006A3EA3" w:rsidP="006A3EA3">
      <w:pPr>
        <w:jc w:val="both"/>
      </w:pPr>
      <w:r w:rsidRPr="006A3EA3">
        <w:t xml:space="preserve">Durante la década de los noventa, Schaarschmidt (2001) </w:t>
      </w:r>
      <w:r>
        <w:t xml:space="preserve">propuso </w:t>
      </w:r>
      <w:r w:rsidRPr="006A3EA3">
        <w:t>diferenciar entre dos tipos de síndromes más frecuentemente observados entre maestros de la enseñanza básica: el primero se caracteriza, en el plano afectivo, a través de actitudes sufrido</w:t>
      </w:r>
      <w:r w:rsidR="006001AA">
        <w:t xml:space="preserve"> </w:t>
      </w:r>
      <w:r w:rsidRPr="006A3EA3">
        <w:t>-</w:t>
      </w:r>
      <w:r w:rsidR="006001AA">
        <w:t xml:space="preserve"> </w:t>
      </w:r>
      <w:r w:rsidRPr="006A3EA3">
        <w:t>resignativas frente a los retos profesionales, reducido compromiso con el trabajo profesional y actitudes cínicas hacia los demás actores en el entorno laboral. El segundo grupo se integró por individuos que demostraron un compromiso laboral muy por encima de la media; presentaron una tendencia a auto</w:t>
      </w:r>
      <w:r w:rsidR="006001AA">
        <w:t xml:space="preserve"> </w:t>
      </w:r>
      <w:r w:rsidRPr="006A3EA3">
        <w:t>asignarse niveles de exigencia muy elevados, demostraron poca capacidad de distanciamiento frente a los problemas de la cotidianeidad profesional, además de una disposición excesiva para asumir compromisos y tareas laborales sin lograr a cambio un nivel de reconocimiento y de éxito profesionales que los hubiesen satisfecho emocionalment</w:t>
      </w:r>
      <w:r w:rsidR="00F3474A">
        <w:t xml:space="preserve">e y compensados simbólicamente. </w:t>
      </w:r>
      <w:r w:rsidRPr="006A3EA3">
        <w:t>Ambos grupos de profesores reportaron una merma en su salud física y mental, así</w:t>
      </w:r>
      <w:r w:rsidR="00F40F58">
        <w:t xml:space="preserve"> como en el bienestar subjetivo </w:t>
      </w:r>
      <w:r w:rsidR="00A37B84" w:rsidRPr="00F40F58">
        <w:t>(17)</w:t>
      </w:r>
      <w:r w:rsidR="00F40F58">
        <w:t>.</w:t>
      </w:r>
    </w:p>
    <w:p w:rsidR="00907802" w:rsidRDefault="00907802" w:rsidP="006A3EA3">
      <w:pPr>
        <w:jc w:val="both"/>
      </w:pPr>
    </w:p>
    <w:p w:rsidR="005B22B4" w:rsidRDefault="005B22B4" w:rsidP="006A3EA3">
      <w:pPr>
        <w:jc w:val="both"/>
      </w:pPr>
      <w:r>
        <w:t xml:space="preserve">Para el año 2003 se realizaron inventigaciones en Estaña, una de estas fue </w:t>
      </w:r>
      <w:r w:rsidRPr="005B22B4">
        <w:t>elaborada en la ciudad de Andalucia, por Cordeiro, Guillén, Gala</w:t>
      </w:r>
      <w:r>
        <w:t xml:space="preserve">, Lupiani, Benítez y Gómez, denominada </w:t>
      </w:r>
      <w:r w:rsidRPr="005B22B4">
        <w:t xml:space="preserve"> Prevalencia del síndrome de Burnout en maestros. Dentro de esta investigación una de las variables estudiadas fue los niveles de depresión presente en los docentes de la zona </w:t>
      </w:r>
      <w:r>
        <w:t>educativa de la Bahía de Cádiz. C</w:t>
      </w:r>
      <w:r w:rsidRPr="005B22B4">
        <w:t>omo resultado de esta variable se detectó una prevalencia de depresión del 25%, la cual fue tomada como alta para la muestra estudiada</w:t>
      </w:r>
      <w:r>
        <w:t>.</w:t>
      </w:r>
    </w:p>
    <w:p w:rsidR="005B22B4" w:rsidRDefault="005B22B4" w:rsidP="006A3EA3">
      <w:pPr>
        <w:jc w:val="both"/>
      </w:pPr>
    </w:p>
    <w:p w:rsidR="005B22B4" w:rsidRDefault="00873CFA" w:rsidP="00873CFA">
      <w:pPr>
        <w:jc w:val="both"/>
      </w:pPr>
      <w:r w:rsidRPr="00873CFA">
        <w:t>Así mismo, se encontró una investigación Mexicana realizada por Sieglin y Ramos (2007) denominada Estrés laboral y depresión entre maestros del á</w:t>
      </w:r>
      <w:r>
        <w:t xml:space="preserve">rea metropolitana de Monterrey. </w:t>
      </w:r>
      <w:r w:rsidRPr="00873CFA">
        <w:t>Los resultados demuestran que un tercio de los docentes participantes presentaron una sintomatología asociada a la depresión moderada, lo que indica que esta es una problemática de salud colectiva y no casos aislados.</w:t>
      </w:r>
    </w:p>
    <w:p w:rsidR="00873CFA" w:rsidRDefault="00873CFA" w:rsidP="00873CFA">
      <w:pPr>
        <w:jc w:val="both"/>
      </w:pPr>
    </w:p>
    <w:p w:rsidR="00873CFA" w:rsidRDefault="00873CFA" w:rsidP="00873CFA">
      <w:pPr>
        <w:jc w:val="both"/>
      </w:pPr>
      <w:r>
        <w:t>Para el 2014, e</w:t>
      </w:r>
      <w:r w:rsidRPr="00873CFA">
        <w:t>n la Universidad Nacional Autónoma de M</w:t>
      </w:r>
      <w:r>
        <w:t>éxico, Sánchez y Martínez</w:t>
      </w:r>
      <w:r w:rsidRPr="00873CFA">
        <w:t xml:space="preserve">, realizaron una investigación la cual titularon Condiciones de trabajo de docentes </w:t>
      </w:r>
      <w:r w:rsidRPr="00873CFA">
        <w:lastRenderedPageBreak/>
        <w:t>universitarios, satisfacción, exigencias laborales y daños a la salud. Entre los resultados se encuentra que un 34% de los docentes presentan trastorno de ansiedad y un 18% presentan depresión.</w:t>
      </w:r>
    </w:p>
    <w:p w:rsidR="00873CFA" w:rsidRDefault="00873CFA" w:rsidP="00873CFA">
      <w:pPr>
        <w:jc w:val="both"/>
      </w:pPr>
    </w:p>
    <w:p w:rsidR="00873CFA" w:rsidRDefault="00873CFA" w:rsidP="00873CFA">
      <w:pPr>
        <w:jc w:val="both"/>
      </w:pPr>
      <w:r>
        <w:t xml:space="preserve">Por otro lado, </w:t>
      </w:r>
      <w:r w:rsidRPr="00873CFA">
        <w:t>en la universidad de Chile, Gallego, Aguilar-Parra, Cangas, Rosado y Lánger (2016) realizaron una investigación denominada efecto de intervenciones mente/cuerpo sobre los niveles de ansiedad, estrés y depresión en futuros</w:t>
      </w:r>
      <w:r>
        <w:t xml:space="preserve"> docentes de educación primaria, </w:t>
      </w:r>
      <w:r w:rsidRPr="00873CFA">
        <w:t>en la cual se compara el efecto de 3 programas Mente/cuerpo como son Mindfulness, Taichí y Yoga, en el estrés la ansiedad y depresión en 282 estudiantes universitarios de magisterio. Los resultados demuestran una reducción de malestar psicológico en comparación con el grupo control al cual no se les aplicó ninguno de estos tres programas</w:t>
      </w:r>
      <w:r w:rsidR="0090399E">
        <w:t>.</w:t>
      </w:r>
    </w:p>
    <w:p w:rsidR="0090399E" w:rsidRDefault="0090399E" w:rsidP="00873CFA">
      <w:pPr>
        <w:jc w:val="both"/>
      </w:pPr>
    </w:p>
    <w:p w:rsidR="0090399E" w:rsidRDefault="0090399E" w:rsidP="0090399E">
      <w:pPr>
        <w:jc w:val="both"/>
      </w:pPr>
      <w:r w:rsidRPr="0090399E">
        <w:t>En C</w:t>
      </w:r>
      <w:r>
        <w:t xml:space="preserve">olombia, </w:t>
      </w:r>
      <w:r w:rsidRPr="0090399E">
        <w:t>se encontraron tres investigaciones a nivel nacional relacionada con</w:t>
      </w:r>
      <w:r>
        <w:t xml:space="preserve"> el tema, </w:t>
      </w:r>
      <w:r w:rsidRPr="0090399E">
        <w:t xml:space="preserve">La primera investigación fue realizada en el año 2006 por Restrepo, Colorado y Cabrera, la cual denominaron Desgaste Emocional en Docentes Oficiales de Medellín, el objetivo de esta investigación era explorar las manifestaciones de desgaste emocional y físico o, síndrome de Burnout en </w:t>
      </w:r>
      <w:r w:rsidR="00D4378B">
        <w:t xml:space="preserve">16 </w:t>
      </w:r>
      <w:r w:rsidRPr="0090399E">
        <w:t>docentes oficiales</w:t>
      </w:r>
      <w:r w:rsidR="00D4378B">
        <w:t xml:space="preserve"> de </w:t>
      </w:r>
      <w:r>
        <w:t xml:space="preserve">Medellín. </w:t>
      </w:r>
      <w:r w:rsidRPr="0090399E">
        <w:t xml:space="preserve">Se encontró que el 23,4% presentó manifestaciones de Burnout </w:t>
      </w:r>
      <w:r>
        <w:t xml:space="preserve">en los que </w:t>
      </w:r>
      <w:r w:rsidRPr="0090399E">
        <w:t xml:space="preserve">prevaleció el agotamiento emocional y la despersonalización. </w:t>
      </w:r>
    </w:p>
    <w:p w:rsidR="0090399E" w:rsidRDefault="0090399E" w:rsidP="0090399E">
      <w:pPr>
        <w:jc w:val="both"/>
      </w:pPr>
      <w:r w:rsidRPr="0090399E">
        <w:t xml:space="preserve">Durante el mismo año Patiño (2006), desarrollo en Medellín (Antioquia) una investigación que se denominó Depresión y aspectos relacionados en un grupo de </w:t>
      </w:r>
      <w:r>
        <w:t xml:space="preserve">100 </w:t>
      </w:r>
      <w:r w:rsidRPr="0090399E">
        <w:t>Jubilados de la Universidad de Antioquia, M</w:t>
      </w:r>
      <w:r>
        <w:t>edellín</w:t>
      </w:r>
      <w:r w:rsidRPr="0090399E">
        <w:t xml:space="preserve">. A estos sujetos les aplicaron la Escala </w:t>
      </w:r>
      <w:r w:rsidR="006001AA">
        <w:t>de Depresión Geriátrica de Yesav</w:t>
      </w:r>
      <w:r w:rsidRPr="0090399E">
        <w:t xml:space="preserve">age la cual dio como resultado que un 94% de jubilados presentaron ausencia de depresión, un 4% presentaron depresión en frecuencia moderada y un 2% presentaron casos severos de depresión. </w:t>
      </w:r>
    </w:p>
    <w:p w:rsidR="00907802" w:rsidRPr="00F40F58" w:rsidRDefault="0090399E" w:rsidP="006A3EA3">
      <w:pPr>
        <w:jc w:val="both"/>
      </w:pPr>
      <w:r w:rsidRPr="0090399E">
        <w:t>Por otro lado, En Cali, Guevara, A., Sánchez, L. y Parra, L. (2014), realizaron una investigación la cual denominaron Estrés Laboral y Salud Mental en Docentes de Primaria y Secundaria. En esta investigación se estudiaron los niveles de estrés y la relación de estos con la salud mental de los docentes, los investigadores estudiaron las consecuencias en la salud mental de los docentes, entre los cuales se encuen</w:t>
      </w:r>
      <w:r>
        <w:t xml:space="preserve">tra la Ansiedad y la depresión, utilizando el </w:t>
      </w:r>
      <w:r w:rsidRPr="0090399E">
        <w:t xml:space="preserve">cuestionario de Goldberg (salud Metal). Los resultados obtenidos </w:t>
      </w:r>
      <w:r>
        <w:t xml:space="preserve">demostraron </w:t>
      </w:r>
      <w:r w:rsidRPr="0090399E">
        <w:t>que un 2.3% de la muestra total de los docente</w:t>
      </w:r>
      <w:r w:rsidR="00F40F58">
        <w:t xml:space="preserve">s presenta ansiedad y </w:t>
      </w:r>
      <w:r w:rsidR="00F40F58" w:rsidRPr="00F40F58">
        <w:t>depresión</w:t>
      </w:r>
      <w:r w:rsidR="00A37B84" w:rsidRPr="00F40F58">
        <w:t xml:space="preserve"> (18)</w:t>
      </w:r>
      <w:r w:rsidR="00F40F58" w:rsidRPr="00F40F58">
        <w:t>.</w:t>
      </w:r>
    </w:p>
    <w:p w:rsidR="0030750E" w:rsidRDefault="0030750E" w:rsidP="0030750E">
      <w:pPr>
        <w:jc w:val="center"/>
        <w:rPr>
          <w:sz w:val="24"/>
          <w:szCs w:val="24"/>
        </w:rPr>
      </w:pPr>
    </w:p>
    <w:p w:rsidR="006D5895" w:rsidRDefault="006D5895" w:rsidP="006D5895">
      <w:pPr>
        <w:rPr>
          <w:sz w:val="24"/>
          <w:szCs w:val="24"/>
        </w:rPr>
      </w:pPr>
    </w:p>
    <w:p w:rsidR="004C6044" w:rsidRDefault="004C6044" w:rsidP="006D5895">
      <w:pPr>
        <w:rPr>
          <w:sz w:val="24"/>
          <w:szCs w:val="24"/>
        </w:rPr>
      </w:pPr>
    </w:p>
    <w:p w:rsidR="0077514E" w:rsidRDefault="0077514E" w:rsidP="006D5895">
      <w:pPr>
        <w:rPr>
          <w:sz w:val="24"/>
          <w:szCs w:val="24"/>
        </w:rPr>
      </w:pPr>
    </w:p>
    <w:p w:rsidR="0077514E" w:rsidRDefault="0077514E" w:rsidP="006D5895">
      <w:pPr>
        <w:rPr>
          <w:sz w:val="24"/>
          <w:szCs w:val="24"/>
        </w:rPr>
      </w:pPr>
    </w:p>
    <w:p w:rsidR="0077514E" w:rsidRDefault="0077514E" w:rsidP="006D5895">
      <w:pPr>
        <w:rPr>
          <w:sz w:val="24"/>
          <w:szCs w:val="24"/>
        </w:rPr>
      </w:pPr>
    </w:p>
    <w:p w:rsidR="0077514E" w:rsidRDefault="0077514E" w:rsidP="006D5895">
      <w:pPr>
        <w:rPr>
          <w:sz w:val="24"/>
          <w:szCs w:val="24"/>
        </w:rPr>
      </w:pPr>
    </w:p>
    <w:p w:rsidR="0077514E" w:rsidRDefault="0077514E" w:rsidP="006D5895">
      <w:pPr>
        <w:rPr>
          <w:sz w:val="24"/>
          <w:szCs w:val="24"/>
        </w:rPr>
      </w:pPr>
    </w:p>
    <w:p w:rsidR="0077514E" w:rsidRDefault="0077514E" w:rsidP="006D5895">
      <w:pPr>
        <w:rPr>
          <w:sz w:val="24"/>
          <w:szCs w:val="24"/>
        </w:rPr>
      </w:pPr>
    </w:p>
    <w:p w:rsidR="0077514E" w:rsidRDefault="0077514E" w:rsidP="006D5895">
      <w:pPr>
        <w:rPr>
          <w:sz w:val="24"/>
          <w:szCs w:val="24"/>
        </w:rPr>
      </w:pPr>
    </w:p>
    <w:p w:rsidR="0077514E" w:rsidRDefault="0077514E" w:rsidP="006D5895">
      <w:pPr>
        <w:rPr>
          <w:sz w:val="24"/>
          <w:szCs w:val="24"/>
        </w:rPr>
      </w:pPr>
    </w:p>
    <w:p w:rsidR="0077514E" w:rsidRPr="00EB6931" w:rsidRDefault="0077514E" w:rsidP="006D5895">
      <w:pPr>
        <w:rPr>
          <w:sz w:val="24"/>
          <w:szCs w:val="24"/>
        </w:rPr>
      </w:pPr>
    </w:p>
    <w:p w:rsidR="006D5895" w:rsidRDefault="004C6044" w:rsidP="0047382A">
      <w:pPr>
        <w:jc w:val="center"/>
        <w:rPr>
          <w:b/>
          <w:sz w:val="24"/>
          <w:szCs w:val="24"/>
        </w:rPr>
      </w:pPr>
      <w:bookmarkStart w:id="7" w:name="_TOC_250004"/>
      <w:bookmarkStart w:id="8" w:name="_TOC_250003"/>
      <w:bookmarkEnd w:id="7"/>
      <w:bookmarkEnd w:id="8"/>
      <w:r>
        <w:rPr>
          <w:b/>
          <w:sz w:val="24"/>
          <w:szCs w:val="24"/>
        </w:rPr>
        <w:lastRenderedPageBreak/>
        <w:t xml:space="preserve">7.3 </w:t>
      </w:r>
      <w:r w:rsidR="006D5895" w:rsidRPr="0047382A">
        <w:rPr>
          <w:b/>
          <w:sz w:val="24"/>
          <w:szCs w:val="24"/>
        </w:rPr>
        <w:t>MARCO CONCEPTUAL</w:t>
      </w:r>
    </w:p>
    <w:p w:rsidR="0047382A" w:rsidRPr="0047382A" w:rsidRDefault="0047382A" w:rsidP="0047382A">
      <w:pPr>
        <w:jc w:val="center"/>
        <w:rPr>
          <w:b/>
          <w:sz w:val="24"/>
          <w:szCs w:val="24"/>
        </w:rPr>
      </w:pPr>
    </w:p>
    <w:p w:rsidR="008F5CAA" w:rsidRPr="004E3FAC" w:rsidRDefault="008F5CAA" w:rsidP="00F07072">
      <w:pPr>
        <w:pStyle w:val="NormalWeb"/>
        <w:shd w:val="clear" w:color="auto" w:fill="FFFFFF"/>
        <w:spacing w:before="0" w:beforeAutospacing="0" w:after="0" w:afterAutospacing="0"/>
        <w:jc w:val="both"/>
        <w:rPr>
          <w:rFonts w:ascii="Calibri" w:hAnsi="Calibri" w:cs="Calibri"/>
          <w:sz w:val="22"/>
          <w:szCs w:val="22"/>
        </w:rPr>
      </w:pPr>
      <w:r>
        <w:rPr>
          <w:rFonts w:ascii="Arial" w:hAnsi="Arial" w:cs="Arial"/>
          <w:b/>
          <w:bCs/>
          <w:color w:val="000000"/>
          <w:bdr w:val="none" w:sz="0" w:space="0" w:color="auto" w:frame="1"/>
        </w:rPr>
        <w:t>Preocupaciones: </w:t>
      </w:r>
      <w:r w:rsidRPr="004E3FAC">
        <w:rPr>
          <w:rFonts w:ascii="Arial" w:hAnsi="Arial" w:cs="Arial"/>
          <w:bdr w:val="none" w:sz="0" w:space="0" w:color="auto" w:frame="1"/>
          <w:shd w:val="clear" w:color="auto" w:fill="FFFFFF"/>
        </w:rPr>
        <w:t>Estado de ocupación del pensamiento en algo. J.J. López Ibor considera determinadas formas de preocupación como próximas a la ang</w:t>
      </w:r>
      <w:r w:rsidR="004E3FAC" w:rsidRPr="004E3FAC">
        <w:rPr>
          <w:rFonts w:ascii="Arial" w:hAnsi="Arial" w:cs="Arial"/>
          <w:bdr w:val="none" w:sz="0" w:space="0" w:color="auto" w:frame="1"/>
          <w:shd w:val="clear" w:color="auto" w:fill="FFFFFF"/>
        </w:rPr>
        <w:t>ustia (19).</w:t>
      </w:r>
    </w:p>
    <w:p w:rsidR="008F5CAA" w:rsidRPr="004E3FAC" w:rsidRDefault="008F5CAA" w:rsidP="00F07072">
      <w:pPr>
        <w:pStyle w:val="NormalWeb"/>
        <w:shd w:val="clear" w:color="auto" w:fill="FFFFFF"/>
        <w:spacing w:before="0" w:beforeAutospacing="0" w:after="0" w:afterAutospacing="0"/>
        <w:jc w:val="both"/>
        <w:rPr>
          <w:rFonts w:ascii="Calibri" w:hAnsi="Calibri" w:cs="Calibri"/>
          <w:sz w:val="22"/>
          <w:szCs w:val="22"/>
        </w:rPr>
      </w:pPr>
    </w:p>
    <w:p w:rsidR="008F5CAA" w:rsidRPr="004E3FAC" w:rsidRDefault="008F5CAA" w:rsidP="00F07072">
      <w:pPr>
        <w:pStyle w:val="NormalWeb"/>
        <w:shd w:val="clear" w:color="auto" w:fill="FFFFFF"/>
        <w:spacing w:before="0" w:beforeAutospacing="0" w:after="0" w:afterAutospacing="0"/>
        <w:jc w:val="both"/>
        <w:rPr>
          <w:rFonts w:ascii="Calibri" w:hAnsi="Calibri" w:cs="Calibri"/>
          <w:sz w:val="22"/>
          <w:szCs w:val="22"/>
        </w:rPr>
      </w:pPr>
      <w:r w:rsidRPr="004E3FAC">
        <w:rPr>
          <w:rFonts w:ascii="Arial" w:hAnsi="Arial" w:cs="Arial"/>
          <w:b/>
          <w:bCs/>
          <w:bdr w:val="none" w:sz="0" w:space="0" w:color="auto" w:frame="1"/>
        </w:rPr>
        <w:t>Inquietudes: </w:t>
      </w:r>
      <w:r w:rsidRPr="004E3FAC">
        <w:rPr>
          <w:rFonts w:ascii="Arial" w:hAnsi="Arial" w:cs="Arial"/>
          <w:bdr w:val="none" w:sz="0" w:space="0" w:color="auto" w:frame="1"/>
        </w:rPr>
        <w:t>Estado de nerviosismo que se produce ante una determinada situación. La persona que está inquieta no tiene paz interior ni puede relajarse, ya que hay a</w:t>
      </w:r>
      <w:r w:rsidR="004E3FAC">
        <w:rPr>
          <w:rFonts w:ascii="Arial" w:hAnsi="Arial" w:cs="Arial"/>
          <w:bdr w:val="none" w:sz="0" w:space="0" w:color="auto" w:frame="1"/>
        </w:rPr>
        <w:t xml:space="preserve">lgo que le genera preocupación </w:t>
      </w:r>
      <w:r w:rsidR="00A37B84" w:rsidRPr="004E3FAC">
        <w:rPr>
          <w:rFonts w:ascii="Arial" w:hAnsi="Arial" w:cs="Arial"/>
          <w:bdr w:val="none" w:sz="0" w:space="0" w:color="auto" w:frame="1"/>
        </w:rPr>
        <w:t>(20)</w:t>
      </w:r>
      <w:r w:rsidR="004E3FAC">
        <w:rPr>
          <w:rFonts w:ascii="Arial" w:hAnsi="Arial" w:cs="Arial"/>
          <w:bdr w:val="none" w:sz="0" w:space="0" w:color="auto" w:frame="1"/>
        </w:rPr>
        <w:t>.</w:t>
      </w:r>
    </w:p>
    <w:p w:rsidR="008F5CAA" w:rsidRDefault="008F5CAA" w:rsidP="00F07072">
      <w:pPr>
        <w:pStyle w:val="NormalWeb"/>
        <w:shd w:val="clear" w:color="auto" w:fill="FFFFFF"/>
        <w:spacing w:before="0" w:beforeAutospacing="0" w:after="0" w:afterAutospacing="0"/>
        <w:jc w:val="both"/>
        <w:rPr>
          <w:rFonts w:ascii="Calibri" w:hAnsi="Calibri" w:cs="Calibri"/>
          <w:color w:val="000000"/>
          <w:sz w:val="22"/>
          <w:szCs w:val="22"/>
        </w:rPr>
      </w:pPr>
    </w:p>
    <w:p w:rsidR="008F5CAA" w:rsidRPr="008F5CAA" w:rsidRDefault="008F5CAA" w:rsidP="00F07072">
      <w:pPr>
        <w:pStyle w:val="NormalWeb"/>
        <w:shd w:val="clear" w:color="auto" w:fill="FFFFFF"/>
        <w:spacing w:before="0" w:beforeAutospacing="0" w:after="0" w:afterAutospacing="0"/>
        <w:jc w:val="both"/>
        <w:rPr>
          <w:rFonts w:ascii="Arial" w:hAnsi="Arial" w:cs="Arial"/>
          <w:color w:val="000000"/>
          <w:bdr w:val="none" w:sz="0" w:space="0" w:color="auto" w:frame="1"/>
        </w:rPr>
      </w:pPr>
      <w:r>
        <w:rPr>
          <w:rFonts w:ascii="Arial" w:hAnsi="Arial" w:cs="Arial"/>
          <w:b/>
          <w:bCs/>
          <w:color w:val="000000"/>
          <w:bdr w:val="none" w:sz="0" w:space="0" w:color="auto" w:frame="1"/>
        </w:rPr>
        <w:t>Habilidades cognoscitivas:</w:t>
      </w:r>
      <w:r>
        <w:rPr>
          <w:rFonts w:ascii="Arial" w:hAnsi="Arial" w:cs="Arial"/>
          <w:color w:val="000000"/>
          <w:bdr w:val="none" w:sz="0" w:space="0" w:color="auto" w:frame="1"/>
        </w:rPr>
        <w:t> son aptitudes del ser humano relacionado con el procesamiento de la información que implican el uso de la </w:t>
      </w:r>
      <w:r w:rsidRPr="00F07072">
        <w:rPr>
          <w:rFonts w:ascii="Arial" w:hAnsi="Arial" w:cs="Arial"/>
          <w:color w:val="000000"/>
          <w:bdr w:val="none" w:sz="0" w:space="0" w:color="auto" w:frame="1"/>
        </w:rPr>
        <w:t>memoria</w:t>
      </w:r>
      <w:r>
        <w:rPr>
          <w:rFonts w:ascii="Arial" w:hAnsi="Arial" w:cs="Arial"/>
          <w:color w:val="000000"/>
          <w:bdr w:val="none" w:sz="0" w:space="0" w:color="auto" w:frame="1"/>
        </w:rPr>
        <w:t>, la atención, la percepción, la </w:t>
      </w:r>
      <w:r w:rsidRPr="00F07072">
        <w:rPr>
          <w:rFonts w:ascii="Arial" w:hAnsi="Arial" w:cs="Arial"/>
          <w:color w:val="000000"/>
          <w:bdr w:val="none" w:sz="0" w:space="0" w:color="auto" w:frame="1"/>
        </w:rPr>
        <w:t>creatividad</w:t>
      </w:r>
      <w:r>
        <w:rPr>
          <w:rFonts w:ascii="Arial" w:hAnsi="Arial" w:cs="Arial"/>
          <w:color w:val="000000"/>
          <w:bdr w:val="none" w:sz="0" w:space="0" w:color="auto" w:frame="1"/>
        </w:rPr>
        <w:t> y el pensamiento abstracto o analógico. Estas habilidades permiten la elaboración del </w:t>
      </w:r>
      <w:r w:rsidRPr="00F07072">
        <w:rPr>
          <w:rFonts w:ascii="Arial" w:hAnsi="Arial" w:cs="Arial"/>
          <w:color w:val="000000"/>
          <w:bdr w:val="none" w:sz="0" w:space="0" w:color="auto" w:frame="1"/>
        </w:rPr>
        <w:t>conocimiento</w:t>
      </w:r>
      <w:r>
        <w:rPr>
          <w:rFonts w:ascii="Arial" w:hAnsi="Arial" w:cs="Arial"/>
          <w:color w:val="000000"/>
          <w:bdr w:val="none" w:sz="0" w:space="0" w:color="auto" w:frame="1"/>
        </w:rPr>
        <w:t>, operando directamente sobre la inform</w:t>
      </w:r>
      <w:r w:rsidR="004E3FAC">
        <w:rPr>
          <w:rFonts w:ascii="Arial" w:hAnsi="Arial" w:cs="Arial"/>
          <w:color w:val="000000"/>
          <w:bdr w:val="none" w:sz="0" w:space="0" w:color="auto" w:frame="1"/>
        </w:rPr>
        <w:t xml:space="preserve">ación recabada por los </w:t>
      </w:r>
      <w:r w:rsidR="004E3FAC" w:rsidRPr="004E3FAC">
        <w:rPr>
          <w:rFonts w:ascii="Arial" w:hAnsi="Arial" w:cs="Arial"/>
          <w:bdr w:val="none" w:sz="0" w:space="0" w:color="auto" w:frame="1"/>
        </w:rPr>
        <w:t xml:space="preserve">sentidos </w:t>
      </w:r>
      <w:r w:rsidR="00A37B84" w:rsidRPr="004E3FAC">
        <w:rPr>
          <w:rFonts w:ascii="Arial" w:hAnsi="Arial" w:cs="Arial"/>
          <w:bdr w:val="none" w:sz="0" w:space="0" w:color="auto" w:frame="1"/>
        </w:rPr>
        <w:t>(21)</w:t>
      </w:r>
      <w:r w:rsidR="004E3FAC" w:rsidRPr="004E3FAC">
        <w:rPr>
          <w:rFonts w:ascii="Arial" w:hAnsi="Arial" w:cs="Arial"/>
          <w:bdr w:val="none" w:sz="0" w:space="0" w:color="auto" w:frame="1"/>
        </w:rPr>
        <w:t>.</w:t>
      </w:r>
    </w:p>
    <w:p w:rsidR="008F5CAA" w:rsidRDefault="008F5CAA" w:rsidP="00F07072">
      <w:pPr>
        <w:pStyle w:val="NormalWeb"/>
        <w:shd w:val="clear" w:color="auto" w:fill="FFFFFF"/>
        <w:spacing w:before="0" w:beforeAutospacing="0" w:after="0" w:afterAutospacing="0"/>
        <w:jc w:val="both"/>
        <w:rPr>
          <w:rFonts w:ascii="Calibri" w:hAnsi="Calibri" w:cs="Calibri"/>
          <w:color w:val="000000"/>
          <w:sz w:val="22"/>
          <w:szCs w:val="22"/>
        </w:rPr>
      </w:pPr>
    </w:p>
    <w:p w:rsidR="008F5CAA" w:rsidRDefault="008F5CAA" w:rsidP="00F07072">
      <w:pPr>
        <w:pStyle w:val="NormalWeb"/>
        <w:shd w:val="clear" w:color="auto" w:fill="FFFFFF"/>
        <w:spacing w:before="0" w:beforeAutospacing="0" w:after="0" w:afterAutospacing="0" w:line="235" w:lineRule="atLeast"/>
        <w:jc w:val="both"/>
        <w:rPr>
          <w:rFonts w:ascii="Calibri" w:hAnsi="Calibri" w:cs="Calibri"/>
          <w:color w:val="000000"/>
          <w:sz w:val="22"/>
          <w:szCs w:val="22"/>
        </w:rPr>
      </w:pPr>
      <w:r>
        <w:rPr>
          <w:rFonts w:ascii="Arial" w:hAnsi="Arial" w:cs="Arial"/>
          <w:b/>
          <w:bCs/>
          <w:color w:val="000000"/>
          <w:bdr w:val="none" w:sz="0" w:space="0" w:color="auto" w:frame="1"/>
        </w:rPr>
        <w:t>Estado de ánimo negativo: </w:t>
      </w:r>
      <w:r>
        <w:rPr>
          <w:rFonts w:ascii="Arial" w:hAnsi="Arial" w:cs="Arial"/>
          <w:color w:val="000000"/>
          <w:bdr w:val="none" w:sz="0" w:space="0" w:color="auto" w:frame="1"/>
          <w:shd w:val="clear" w:color="auto" w:fill="FFFFFF"/>
        </w:rPr>
        <w:t>es el humor o tono sentimental, agradable o desagradable, que acompaña a una idea o situación y se mantiene por algún tiempo. Es un estado, una forma de estar o permanecer, que expresa matices afectivos y cuya duración es prolongada, de horas o días. El estado de ánimo negativo se</w:t>
      </w:r>
      <w:r>
        <w:rPr>
          <w:rFonts w:ascii="Arial" w:hAnsi="Arial" w:cs="Arial"/>
          <w:b/>
          <w:bCs/>
          <w:color w:val="000000"/>
          <w:bdr w:val="none" w:sz="0" w:space="0" w:color="auto" w:frame="1"/>
          <w:shd w:val="clear" w:color="auto" w:fill="FFFFFF"/>
        </w:rPr>
        <w:t> </w:t>
      </w:r>
      <w:r>
        <w:rPr>
          <w:rFonts w:ascii="Arial" w:hAnsi="Arial" w:cs="Arial"/>
          <w:color w:val="000000"/>
          <w:bdr w:val="none" w:sz="0" w:space="0" w:color="auto" w:frame="1"/>
          <w:shd w:val="clear" w:color="auto" w:fill="FFFFFF"/>
        </w:rPr>
        <w:t>caracteriza por presentar</w:t>
      </w:r>
      <w:r>
        <w:rPr>
          <w:rFonts w:ascii="Arial" w:hAnsi="Arial" w:cs="Arial"/>
          <w:b/>
          <w:bCs/>
          <w:color w:val="000000"/>
          <w:bdr w:val="none" w:sz="0" w:space="0" w:color="auto" w:frame="1"/>
          <w:shd w:val="clear" w:color="auto" w:fill="FFFFFF"/>
        </w:rPr>
        <w:t> </w:t>
      </w:r>
      <w:r>
        <w:rPr>
          <w:rFonts w:ascii="Arial" w:hAnsi="Arial" w:cs="Arial"/>
          <w:color w:val="000000"/>
          <w:bdr w:val="none" w:sz="0" w:space="0" w:color="auto" w:frame="1"/>
          <w:shd w:val="clear" w:color="auto" w:fill="FFFFFF"/>
        </w:rPr>
        <w:t>sensaciones de adormecimiento, aburrimiento, pereza, o bien, hostilidad, inquie</w:t>
      </w:r>
      <w:r w:rsidR="004E3FAC">
        <w:rPr>
          <w:rFonts w:ascii="Arial" w:hAnsi="Arial" w:cs="Arial"/>
          <w:color w:val="000000"/>
          <w:bdr w:val="none" w:sz="0" w:space="0" w:color="auto" w:frame="1"/>
          <w:shd w:val="clear" w:color="auto" w:fill="FFFFFF"/>
        </w:rPr>
        <w:t xml:space="preserve">tud nerviosismo o </w:t>
      </w:r>
      <w:r w:rsidR="004E3FAC" w:rsidRPr="004E3FAC">
        <w:rPr>
          <w:rFonts w:ascii="Arial" w:hAnsi="Arial" w:cs="Arial"/>
          <w:bdr w:val="none" w:sz="0" w:space="0" w:color="auto" w:frame="1"/>
          <w:shd w:val="clear" w:color="auto" w:fill="FFFFFF"/>
        </w:rPr>
        <w:t xml:space="preserve">despreciativo </w:t>
      </w:r>
      <w:r w:rsidR="00A37B84" w:rsidRPr="004E3FAC">
        <w:rPr>
          <w:rFonts w:ascii="Arial" w:hAnsi="Arial" w:cs="Arial"/>
          <w:bdr w:val="none" w:sz="0" w:space="0" w:color="auto" w:frame="1"/>
          <w:shd w:val="clear" w:color="auto" w:fill="FFFFFF"/>
        </w:rPr>
        <w:t>(22)</w:t>
      </w:r>
      <w:r w:rsidR="004E3FAC" w:rsidRPr="004E3FAC">
        <w:rPr>
          <w:rFonts w:ascii="Arial" w:hAnsi="Arial" w:cs="Arial"/>
          <w:bdr w:val="none" w:sz="0" w:space="0" w:color="auto" w:frame="1"/>
          <w:shd w:val="clear" w:color="auto" w:fill="FFFFFF"/>
        </w:rPr>
        <w:t>.</w:t>
      </w:r>
    </w:p>
    <w:p w:rsidR="00F07072" w:rsidRDefault="00F07072" w:rsidP="008F5CAA">
      <w:pPr>
        <w:pStyle w:val="NormalWeb"/>
        <w:shd w:val="clear" w:color="auto" w:fill="FFFFFF"/>
        <w:spacing w:before="0" w:beforeAutospacing="0" w:after="0" w:afterAutospacing="0" w:line="235" w:lineRule="atLeast"/>
        <w:rPr>
          <w:rFonts w:ascii="Calibri" w:hAnsi="Calibri" w:cs="Calibri"/>
          <w:color w:val="000000"/>
          <w:sz w:val="22"/>
          <w:szCs w:val="22"/>
        </w:rPr>
      </w:pPr>
    </w:p>
    <w:p w:rsidR="00F07072" w:rsidRPr="00FB0BE9" w:rsidRDefault="00F07072" w:rsidP="00F07072">
      <w:pPr>
        <w:widowControl/>
        <w:autoSpaceDE/>
        <w:autoSpaceDN/>
        <w:spacing w:after="160" w:line="259" w:lineRule="auto"/>
        <w:contextualSpacing/>
        <w:jc w:val="both"/>
        <w:rPr>
          <w:color w:val="000000" w:themeColor="text1"/>
          <w:sz w:val="24"/>
          <w:szCs w:val="24"/>
        </w:rPr>
      </w:pPr>
      <w:r w:rsidRPr="00FB0BE9">
        <w:rPr>
          <w:b/>
          <w:bCs/>
          <w:color w:val="000000" w:themeColor="text1"/>
          <w:sz w:val="24"/>
          <w:szCs w:val="24"/>
        </w:rPr>
        <w:t>Negación:</w:t>
      </w:r>
      <w:r w:rsidRPr="00FB0BE9">
        <w:rPr>
          <w:color w:val="000000" w:themeColor="text1"/>
          <w:sz w:val="24"/>
          <w:szCs w:val="24"/>
        </w:rPr>
        <w:t xml:space="preserve"> </w:t>
      </w:r>
      <w:r w:rsidRPr="00FB0BE9">
        <w:rPr>
          <w:color w:val="000000" w:themeColor="text1"/>
          <w:sz w:val="24"/>
          <w:szCs w:val="24"/>
          <w:shd w:val="clear" w:color="auto" w:fill="FFFFFF"/>
        </w:rPr>
        <w:t>consiste en la invalidación de una parte de información desagradable o no deseada y en vivir la propia vida como si aquella no existiera</w:t>
      </w:r>
      <w:r w:rsidR="00A37B84" w:rsidRPr="004E3FAC">
        <w:rPr>
          <w:sz w:val="24"/>
          <w:szCs w:val="24"/>
          <w:shd w:val="clear" w:color="auto" w:fill="FFFFFF"/>
        </w:rPr>
        <w:t xml:space="preserve"> </w:t>
      </w:r>
      <w:r w:rsidR="00A37B84" w:rsidRPr="004E3FAC">
        <w:rPr>
          <w:sz w:val="24"/>
          <w:szCs w:val="24"/>
        </w:rPr>
        <w:t>(23)</w:t>
      </w:r>
      <w:r w:rsidR="004E3FAC">
        <w:rPr>
          <w:sz w:val="24"/>
          <w:szCs w:val="24"/>
        </w:rPr>
        <w:t>.</w:t>
      </w:r>
    </w:p>
    <w:p w:rsidR="00F07072" w:rsidRDefault="00F07072" w:rsidP="00F07072">
      <w:pPr>
        <w:widowControl/>
        <w:autoSpaceDE/>
        <w:autoSpaceDN/>
        <w:spacing w:after="160" w:line="259" w:lineRule="auto"/>
        <w:contextualSpacing/>
        <w:jc w:val="both"/>
        <w:rPr>
          <w:b/>
          <w:bCs/>
          <w:color w:val="000000" w:themeColor="text1"/>
          <w:sz w:val="24"/>
          <w:szCs w:val="24"/>
        </w:rPr>
      </w:pPr>
    </w:p>
    <w:p w:rsidR="00F07072" w:rsidRPr="00FB0BE9" w:rsidRDefault="00F07072" w:rsidP="00F07072">
      <w:pPr>
        <w:widowControl/>
        <w:autoSpaceDE/>
        <w:autoSpaceDN/>
        <w:spacing w:after="160" w:line="259" w:lineRule="auto"/>
        <w:contextualSpacing/>
        <w:jc w:val="both"/>
        <w:rPr>
          <w:color w:val="000000" w:themeColor="text1"/>
          <w:sz w:val="24"/>
          <w:szCs w:val="24"/>
        </w:rPr>
      </w:pPr>
      <w:r w:rsidRPr="00FB0BE9">
        <w:rPr>
          <w:b/>
          <w:bCs/>
          <w:color w:val="000000" w:themeColor="text1"/>
          <w:sz w:val="24"/>
          <w:szCs w:val="24"/>
        </w:rPr>
        <w:t>Aislamiento:</w:t>
      </w:r>
      <w:r w:rsidRPr="00FB0BE9">
        <w:rPr>
          <w:color w:val="000000" w:themeColor="text1"/>
          <w:sz w:val="24"/>
          <w:szCs w:val="24"/>
          <w:shd w:val="clear" w:color="auto" w:fill="FFFFFF"/>
        </w:rPr>
        <w:t xml:space="preserve"> definido desde el psicoanálisis, es un mecanismo de defensa, frecuente en la neurosis obsesiva, consistente en aislar un pensamiento o comportamiento eliminando sus conexiones con otros pensamientos, y llegando incluso a una ruptura con la existencia del individuo</w:t>
      </w:r>
      <w:r w:rsidR="004E3FAC">
        <w:rPr>
          <w:sz w:val="24"/>
          <w:szCs w:val="24"/>
          <w:shd w:val="clear" w:color="auto" w:fill="FFFFFF"/>
        </w:rPr>
        <w:t xml:space="preserve"> </w:t>
      </w:r>
      <w:r w:rsidR="00A37B84" w:rsidRPr="004E3FAC">
        <w:rPr>
          <w:sz w:val="24"/>
          <w:szCs w:val="24"/>
        </w:rPr>
        <w:t>(23)</w:t>
      </w:r>
      <w:r w:rsidR="004E3FAC">
        <w:rPr>
          <w:sz w:val="24"/>
          <w:szCs w:val="24"/>
        </w:rPr>
        <w:t>.</w:t>
      </w:r>
    </w:p>
    <w:p w:rsidR="00F07072" w:rsidRDefault="00F07072" w:rsidP="00F07072">
      <w:pPr>
        <w:widowControl/>
        <w:autoSpaceDE/>
        <w:autoSpaceDN/>
        <w:spacing w:after="160" w:line="259" w:lineRule="auto"/>
        <w:contextualSpacing/>
        <w:jc w:val="both"/>
        <w:rPr>
          <w:b/>
          <w:bCs/>
          <w:color w:val="000000" w:themeColor="text1"/>
          <w:sz w:val="24"/>
          <w:szCs w:val="24"/>
        </w:rPr>
      </w:pPr>
    </w:p>
    <w:p w:rsidR="00F07072" w:rsidRPr="00FB0BE9" w:rsidRDefault="00F07072" w:rsidP="00F07072">
      <w:pPr>
        <w:widowControl/>
        <w:autoSpaceDE/>
        <w:autoSpaceDN/>
        <w:spacing w:after="160" w:line="259" w:lineRule="auto"/>
        <w:contextualSpacing/>
        <w:jc w:val="both"/>
        <w:rPr>
          <w:color w:val="000000" w:themeColor="text1"/>
          <w:sz w:val="24"/>
          <w:szCs w:val="24"/>
        </w:rPr>
      </w:pPr>
      <w:r>
        <w:rPr>
          <w:b/>
          <w:bCs/>
          <w:color w:val="000000" w:themeColor="text1"/>
          <w:sz w:val="24"/>
          <w:szCs w:val="24"/>
        </w:rPr>
        <w:t>Miedo</w:t>
      </w:r>
      <w:r w:rsidRPr="00FB0BE9">
        <w:rPr>
          <w:b/>
          <w:bCs/>
          <w:color w:val="000000" w:themeColor="text1"/>
          <w:sz w:val="24"/>
          <w:szCs w:val="24"/>
        </w:rPr>
        <w:t>:</w:t>
      </w:r>
      <w:r w:rsidRPr="00FB0BE9">
        <w:rPr>
          <w:color w:val="000000" w:themeColor="text1"/>
          <w:sz w:val="24"/>
          <w:szCs w:val="24"/>
        </w:rPr>
        <w:t xml:space="preserve"> </w:t>
      </w:r>
      <w:r w:rsidRPr="00FB0BE9">
        <w:rPr>
          <w:color w:val="000000" w:themeColor="text1"/>
          <w:sz w:val="24"/>
          <w:szCs w:val="24"/>
          <w:shd w:val="clear" w:color="auto" w:fill="FFFFFF"/>
        </w:rPr>
        <w:t>Sensación de angustia provocada por la presencia de un peligro real o imaginario inminent</w:t>
      </w:r>
      <w:r w:rsidR="007A5257">
        <w:rPr>
          <w:sz w:val="24"/>
          <w:szCs w:val="24"/>
          <w:shd w:val="clear" w:color="auto" w:fill="FFFFFF"/>
        </w:rPr>
        <w:t xml:space="preserve">e </w:t>
      </w:r>
      <w:r w:rsidR="00A37B84" w:rsidRPr="007A5257">
        <w:rPr>
          <w:sz w:val="24"/>
          <w:szCs w:val="24"/>
        </w:rPr>
        <w:t>(23)</w:t>
      </w:r>
      <w:r w:rsidR="007A5257">
        <w:rPr>
          <w:sz w:val="24"/>
          <w:szCs w:val="24"/>
        </w:rPr>
        <w:t>.</w:t>
      </w:r>
    </w:p>
    <w:p w:rsidR="00F07072" w:rsidRDefault="00F07072" w:rsidP="00F07072">
      <w:pPr>
        <w:widowControl/>
        <w:autoSpaceDE/>
        <w:autoSpaceDN/>
        <w:spacing w:after="160" w:line="259" w:lineRule="auto"/>
        <w:contextualSpacing/>
        <w:jc w:val="both"/>
        <w:rPr>
          <w:b/>
          <w:bCs/>
          <w:color w:val="000000" w:themeColor="text1"/>
          <w:sz w:val="24"/>
          <w:szCs w:val="24"/>
        </w:rPr>
      </w:pPr>
    </w:p>
    <w:p w:rsidR="00F07072" w:rsidRPr="007A5257" w:rsidRDefault="00F07072" w:rsidP="00F07072">
      <w:pPr>
        <w:widowControl/>
        <w:autoSpaceDE/>
        <w:autoSpaceDN/>
        <w:spacing w:after="160" w:line="259" w:lineRule="auto"/>
        <w:contextualSpacing/>
        <w:jc w:val="both"/>
        <w:rPr>
          <w:sz w:val="24"/>
          <w:szCs w:val="24"/>
        </w:rPr>
      </w:pPr>
      <w:r w:rsidRPr="00FB0BE9">
        <w:rPr>
          <w:b/>
          <w:bCs/>
          <w:color w:val="000000" w:themeColor="text1"/>
          <w:sz w:val="24"/>
          <w:szCs w:val="24"/>
        </w:rPr>
        <w:t xml:space="preserve">Ira: </w:t>
      </w:r>
      <w:r w:rsidRPr="00FB0BE9">
        <w:rPr>
          <w:sz w:val="24"/>
          <w:szCs w:val="24"/>
        </w:rPr>
        <w:t xml:space="preserve">Emoción primaria que se presenta cuando un organismo es bloqueado en la consecución de una meta o en la obtención o satisfacción de una </w:t>
      </w:r>
      <w:r w:rsidR="007A5257">
        <w:rPr>
          <w:sz w:val="24"/>
          <w:szCs w:val="24"/>
        </w:rPr>
        <w:t xml:space="preserve">necesidad </w:t>
      </w:r>
      <w:r w:rsidR="00A37B84" w:rsidRPr="007A5257">
        <w:rPr>
          <w:sz w:val="24"/>
          <w:szCs w:val="24"/>
        </w:rPr>
        <w:t>(23)</w:t>
      </w:r>
      <w:r w:rsidR="007A5257">
        <w:rPr>
          <w:sz w:val="24"/>
          <w:szCs w:val="24"/>
        </w:rPr>
        <w:t>.</w:t>
      </w:r>
    </w:p>
    <w:p w:rsidR="00F07072" w:rsidRDefault="00F07072" w:rsidP="00F07072">
      <w:pPr>
        <w:widowControl/>
        <w:autoSpaceDE/>
        <w:autoSpaceDN/>
        <w:spacing w:after="160" w:line="259" w:lineRule="auto"/>
        <w:contextualSpacing/>
        <w:jc w:val="both"/>
        <w:rPr>
          <w:b/>
          <w:bCs/>
          <w:color w:val="000000" w:themeColor="text1"/>
          <w:sz w:val="24"/>
          <w:szCs w:val="24"/>
        </w:rPr>
      </w:pPr>
    </w:p>
    <w:p w:rsidR="00F07072" w:rsidRPr="00FB0BE9" w:rsidRDefault="00F07072" w:rsidP="00F07072">
      <w:pPr>
        <w:widowControl/>
        <w:autoSpaceDE/>
        <w:autoSpaceDN/>
        <w:spacing w:after="160" w:line="259" w:lineRule="auto"/>
        <w:contextualSpacing/>
        <w:jc w:val="both"/>
        <w:rPr>
          <w:b/>
          <w:bCs/>
          <w:color w:val="000000" w:themeColor="text1"/>
          <w:sz w:val="24"/>
          <w:szCs w:val="24"/>
        </w:rPr>
      </w:pPr>
      <w:r w:rsidRPr="00FB0BE9">
        <w:rPr>
          <w:b/>
          <w:bCs/>
          <w:color w:val="000000" w:themeColor="text1"/>
          <w:sz w:val="24"/>
          <w:szCs w:val="24"/>
        </w:rPr>
        <w:t xml:space="preserve">Fuga: </w:t>
      </w:r>
      <w:r w:rsidRPr="00FB0BE9">
        <w:rPr>
          <w:color w:val="000000" w:themeColor="text1"/>
          <w:sz w:val="24"/>
          <w:szCs w:val="24"/>
          <w:shd w:val="clear" w:color="auto" w:fill="FFFFFF"/>
        </w:rPr>
        <w:t>es una clase de </w:t>
      </w:r>
      <w:hyperlink r:id="rId8" w:tooltip="Amnesia" w:history="1">
        <w:r w:rsidRPr="00FB0BE9">
          <w:rPr>
            <w:rStyle w:val="Hipervnculo"/>
            <w:color w:val="000000" w:themeColor="text1"/>
            <w:sz w:val="24"/>
            <w:szCs w:val="24"/>
            <w:u w:val="none"/>
            <w:shd w:val="clear" w:color="auto" w:fill="FFFFFF"/>
          </w:rPr>
          <w:t>amnesia</w:t>
        </w:r>
      </w:hyperlink>
      <w:r w:rsidRPr="00FB0BE9">
        <w:rPr>
          <w:color w:val="000000" w:themeColor="text1"/>
          <w:sz w:val="24"/>
          <w:szCs w:val="24"/>
          <w:shd w:val="clear" w:color="auto" w:fill="FFFFFF"/>
        </w:rPr>
        <w:t xml:space="preserve"> en la que el individuo que la padece sufre una o más "salidas" de su personalidad de manera repentina e </w:t>
      </w:r>
      <w:r w:rsidRPr="007A5257">
        <w:rPr>
          <w:sz w:val="24"/>
          <w:szCs w:val="24"/>
          <w:shd w:val="clear" w:color="auto" w:fill="FFFFFF"/>
        </w:rPr>
        <w:t>inesperada</w:t>
      </w:r>
      <w:r w:rsidR="00A37B84" w:rsidRPr="007A5257">
        <w:rPr>
          <w:sz w:val="24"/>
          <w:szCs w:val="24"/>
          <w:shd w:val="clear" w:color="auto" w:fill="FFFFFF"/>
        </w:rPr>
        <w:t xml:space="preserve"> </w:t>
      </w:r>
      <w:r w:rsidR="00A37B84" w:rsidRPr="007A5257">
        <w:rPr>
          <w:sz w:val="24"/>
          <w:szCs w:val="24"/>
        </w:rPr>
        <w:t>(23)</w:t>
      </w:r>
      <w:r w:rsidR="007A5257" w:rsidRPr="007A5257">
        <w:rPr>
          <w:sz w:val="24"/>
          <w:szCs w:val="24"/>
        </w:rPr>
        <w:t>.</w:t>
      </w:r>
    </w:p>
    <w:p w:rsidR="00F07072" w:rsidRDefault="00F07072" w:rsidP="00F07072">
      <w:pPr>
        <w:widowControl/>
        <w:autoSpaceDE/>
        <w:autoSpaceDN/>
        <w:spacing w:after="160" w:line="259" w:lineRule="auto"/>
        <w:contextualSpacing/>
        <w:jc w:val="both"/>
        <w:rPr>
          <w:b/>
          <w:bCs/>
          <w:color w:val="000000" w:themeColor="text1"/>
          <w:sz w:val="24"/>
          <w:szCs w:val="24"/>
        </w:rPr>
      </w:pPr>
    </w:p>
    <w:p w:rsidR="00F07072" w:rsidRPr="000A7CA1" w:rsidRDefault="00F07072" w:rsidP="00F07072">
      <w:pPr>
        <w:widowControl/>
        <w:autoSpaceDE/>
        <w:autoSpaceDN/>
        <w:spacing w:after="160" w:line="259" w:lineRule="auto"/>
        <w:contextualSpacing/>
        <w:jc w:val="both"/>
        <w:rPr>
          <w:sz w:val="24"/>
          <w:szCs w:val="24"/>
        </w:rPr>
      </w:pPr>
      <w:r w:rsidRPr="00FB0BE9">
        <w:rPr>
          <w:b/>
          <w:bCs/>
          <w:color w:val="000000" w:themeColor="text1"/>
          <w:sz w:val="24"/>
          <w:szCs w:val="24"/>
        </w:rPr>
        <w:t xml:space="preserve">Adicciones: </w:t>
      </w:r>
      <w:r w:rsidRPr="00FB0BE9">
        <w:rPr>
          <w:sz w:val="24"/>
          <w:szCs w:val="24"/>
        </w:rPr>
        <w:t xml:space="preserve">Es una enfermedad física y psicoemocional que crea una dependencia o necesidad hacia una </w:t>
      </w:r>
      <w:r w:rsidR="00DB3DC2">
        <w:rPr>
          <w:sz w:val="24"/>
          <w:szCs w:val="24"/>
        </w:rPr>
        <w:t xml:space="preserve">sustancia, actividad o </w:t>
      </w:r>
      <w:r w:rsidR="00DB3DC2" w:rsidRPr="00DB3DC2">
        <w:rPr>
          <w:sz w:val="24"/>
          <w:szCs w:val="24"/>
        </w:rPr>
        <w:t xml:space="preserve">relación </w:t>
      </w:r>
      <w:r w:rsidR="00A37B84" w:rsidRPr="00DB3DC2">
        <w:rPr>
          <w:sz w:val="24"/>
          <w:szCs w:val="24"/>
        </w:rPr>
        <w:t>(23)</w:t>
      </w:r>
      <w:r w:rsidR="00DB3DC2" w:rsidRPr="00DB3DC2">
        <w:rPr>
          <w:sz w:val="24"/>
          <w:szCs w:val="24"/>
        </w:rPr>
        <w:t>.</w:t>
      </w:r>
    </w:p>
    <w:p w:rsidR="00F07072" w:rsidRPr="00DB3DC2" w:rsidRDefault="00F07072" w:rsidP="00F07072">
      <w:pPr>
        <w:widowControl/>
        <w:autoSpaceDE/>
        <w:autoSpaceDN/>
        <w:spacing w:after="160" w:line="259" w:lineRule="auto"/>
        <w:contextualSpacing/>
        <w:jc w:val="both"/>
        <w:rPr>
          <w:b/>
          <w:bCs/>
          <w:sz w:val="24"/>
          <w:szCs w:val="24"/>
        </w:rPr>
      </w:pPr>
      <w:r w:rsidRPr="00DB3DC2">
        <w:rPr>
          <w:b/>
          <w:bCs/>
          <w:sz w:val="24"/>
          <w:szCs w:val="24"/>
        </w:rPr>
        <w:lastRenderedPageBreak/>
        <w:t xml:space="preserve">Cambios de personalidad: </w:t>
      </w:r>
      <w:r w:rsidRPr="00DB3DC2">
        <w:rPr>
          <w:sz w:val="24"/>
          <w:szCs w:val="24"/>
          <w:shd w:val="clear" w:color="auto" w:fill="FFFFFF"/>
        </w:rPr>
        <w:t>son un conjunto de </w:t>
      </w:r>
      <w:hyperlink r:id="rId9" w:tooltip="Enfermedad mental" w:history="1">
        <w:r w:rsidRPr="00DB3DC2">
          <w:rPr>
            <w:rStyle w:val="Hipervnculo"/>
            <w:color w:val="auto"/>
            <w:sz w:val="24"/>
            <w:szCs w:val="24"/>
            <w:u w:val="none"/>
            <w:shd w:val="clear" w:color="auto" w:fill="FFFFFF"/>
          </w:rPr>
          <w:t>perturbaciones</w:t>
        </w:r>
      </w:hyperlink>
      <w:r w:rsidRPr="00DB3DC2">
        <w:rPr>
          <w:sz w:val="24"/>
          <w:szCs w:val="24"/>
          <w:shd w:val="clear" w:color="auto" w:fill="FFFFFF"/>
        </w:rPr>
        <w:t> o anormalidades que se dan en las dimensiones emocionales, afectivas, motivacionales y de relación social de los individuos</w:t>
      </w:r>
      <w:r w:rsidR="00A37B84" w:rsidRPr="00DB3DC2">
        <w:rPr>
          <w:sz w:val="24"/>
          <w:szCs w:val="24"/>
          <w:shd w:val="clear" w:color="auto" w:fill="FFFFFF"/>
        </w:rPr>
        <w:t xml:space="preserve"> (24)</w:t>
      </w:r>
      <w:r w:rsidR="00DB3DC2" w:rsidRPr="00DB3DC2">
        <w:rPr>
          <w:sz w:val="24"/>
          <w:szCs w:val="24"/>
          <w:shd w:val="clear" w:color="auto" w:fill="FFFFFF"/>
        </w:rPr>
        <w:t xml:space="preserve">. </w:t>
      </w:r>
    </w:p>
    <w:p w:rsidR="00F07072" w:rsidRPr="00DB3DC2" w:rsidRDefault="00F07072" w:rsidP="00F07072">
      <w:pPr>
        <w:widowControl/>
        <w:autoSpaceDE/>
        <w:autoSpaceDN/>
        <w:spacing w:after="160" w:line="259" w:lineRule="auto"/>
        <w:contextualSpacing/>
        <w:jc w:val="both"/>
        <w:rPr>
          <w:b/>
          <w:bCs/>
          <w:sz w:val="24"/>
          <w:szCs w:val="24"/>
        </w:rPr>
      </w:pPr>
    </w:p>
    <w:p w:rsidR="00F07072" w:rsidRPr="00DB3DC2" w:rsidRDefault="00F07072" w:rsidP="00F07072">
      <w:pPr>
        <w:widowControl/>
        <w:autoSpaceDE/>
        <w:autoSpaceDN/>
        <w:spacing w:after="160" w:line="259" w:lineRule="auto"/>
        <w:contextualSpacing/>
        <w:jc w:val="both"/>
        <w:rPr>
          <w:b/>
          <w:bCs/>
          <w:sz w:val="24"/>
          <w:szCs w:val="24"/>
        </w:rPr>
      </w:pPr>
      <w:r w:rsidRPr="00DB3DC2">
        <w:rPr>
          <w:b/>
          <w:bCs/>
          <w:sz w:val="24"/>
          <w:szCs w:val="24"/>
        </w:rPr>
        <w:t xml:space="preserve">Culpabilidad: </w:t>
      </w:r>
      <w:r w:rsidRPr="00DB3DC2">
        <w:rPr>
          <w:sz w:val="24"/>
          <w:szCs w:val="24"/>
          <w:shd w:val="clear" w:color="auto" w:fill="FFFFFF"/>
        </w:rPr>
        <w:t>Es una vivencia psicológica que surge a consecuencia de una acción que causa un daño y que provoca un</w:t>
      </w:r>
      <w:r w:rsidR="00DB3DC2" w:rsidRPr="00DB3DC2">
        <w:rPr>
          <w:sz w:val="24"/>
          <w:szCs w:val="24"/>
          <w:shd w:val="clear" w:color="auto" w:fill="FFFFFF"/>
        </w:rPr>
        <w:t xml:space="preserve"> sentimiento de responsabilidad </w:t>
      </w:r>
      <w:r w:rsidR="00A37B84" w:rsidRPr="00DB3DC2">
        <w:rPr>
          <w:sz w:val="24"/>
          <w:szCs w:val="24"/>
          <w:shd w:val="clear" w:color="auto" w:fill="FFFFFF"/>
        </w:rPr>
        <w:t>(24)</w:t>
      </w:r>
      <w:r w:rsidR="00DB3DC2" w:rsidRPr="00DB3DC2">
        <w:rPr>
          <w:sz w:val="24"/>
          <w:szCs w:val="24"/>
          <w:shd w:val="clear" w:color="auto" w:fill="FFFFFF"/>
        </w:rPr>
        <w:t>.</w:t>
      </w:r>
    </w:p>
    <w:p w:rsidR="00F07072" w:rsidRPr="00DB3DC2" w:rsidRDefault="00F07072" w:rsidP="00F07072">
      <w:pPr>
        <w:widowControl/>
        <w:autoSpaceDE/>
        <w:autoSpaceDN/>
        <w:spacing w:after="160" w:line="259" w:lineRule="auto"/>
        <w:contextualSpacing/>
        <w:jc w:val="both"/>
        <w:rPr>
          <w:b/>
          <w:bCs/>
          <w:sz w:val="24"/>
          <w:szCs w:val="24"/>
        </w:rPr>
      </w:pPr>
    </w:p>
    <w:p w:rsidR="00F07072" w:rsidRPr="00DB3DC2" w:rsidRDefault="00F07072" w:rsidP="00F07072">
      <w:pPr>
        <w:widowControl/>
        <w:autoSpaceDE/>
        <w:autoSpaceDN/>
        <w:spacing w:after="160" w:line="259" w:lineRule="auto"/>
        <w:contextualSpacing/>
        <w:jc w:val="both"/>
        <w:rPr>
          <w:b/>
          <w:bCs/>
          <w:sz w:val="24"/>
          <w:szCs w:val="24"/>
        </w:rPr>
      </w:pPr>
      <w:r w:rsidRPr="00DB3DC2">
        <w:rPr>
          <w:b/>
          <w:bCs/>
          <w:sz w:val="24"/>
          <w:szCs w:val="24"/>
        </w:rPr>
        <w:t xml:space="preserve">Comportamiento riesgoso: </w:t>
      </w:r>
      <w:r w:rsidRPr="00DB3DC2">
        <w:rPr>
          <w:sz w:val="24"/>
          <w:szCs w:val="24"/>
          <w:shd w:val="clear" w:color="auto" w:fill="FFFFFF"/>
        </w:rPr>
        <w:t>Es la conducta, que se evidencia o no, y que innecesariamente au</w:t>
      </w:r>
      <w:r w:rsidR="00DB3DC2">
        <w:rPr>
          <w:sz w:val="24"/>
          <w:szCs w:val="24"/>
          <w:shd w:val="clear" w:color="auto" w:fill="FFFFFF"/>
        </w:rPr>
        <w:t xml:space="preserve">menta la probabilidad de lesión </w:t>
      </w:r>
      <w:r w:rsidR="00A37B84" w:rsidRPr="00DB3DC2">
        <w:rPr>
          <w:sz w:val="24"/>
          <w:szCs w:val="24"/>
          <w:shd w:val="clear" w:color="auto" w:fill="FFFFFF"/>
        </w:rPr>
        <w:t>(24)</w:t>
      </w:r>
      <w:r w:rsidR="00DB3DC2">
        <w:rPr>
          <w:sz w:val="24"/>
          <w:szCs w:val="24"/>
          <w:shd w:val="clear" w:color="auto" w:fill="FFFFFF"/>
        </w:rPr>
        <w:t>.</w:t>
      </w:r>
    </w:p>
    <w:p w:rsidR="00F07072" w:rsidRDefault="00F07072" w:rsidP="00F07072">
      <w:pPr>
        <w:widowControl/>
        <w:autoSpaceDE/>
        <w:autoSpaceDN/>
        <w:spacing w:after="160" w:line="259" w:lineRule="auto"/>
        <w:contextualSpacing/>
        <w:jc w:val="both"/>
        <w:rPr>
          <w:b/>
          <w:bCs/>
          <w:color w:val="000000" w:themeColor="text1"/>
          <w:sz w:val="24"/>
          <w:szCs w:val="24"/>
        </w:rPr>
      </w:pPr>
    </w:p>
    <w:p w:rsidR="00F07072" w:rsidRPr="00DB3DC2" w:rsidRDefault="00F07072" w:rsidP="00F07072">
      <w:pPr>
        <w:widowControl/>
        <w:autoSpaceDE/>
        <w:autoSpaceDN/>
        <w:spacing w:after="160" w:line="259" w:lineRule="auto"/>
        <w:contextualSpacing/>
        <w:jc w:val="both"/>
        <w:rPr>
          <w:b/>
          <w:bCs/>
          <w:sz w:val="24"/>
          <w:szCs w:val="24"/>
        </w:rPr>
      </w:pPr>
      <w:r w:rsidRPr="00DB3DC2">
        <w:rPr>
          <w:b/>
          <w:bCs/>
          <w:sz w:val="24"/>
          <w:szCs w:val="24"/>
        </w:rPr>
        <w:t xml:space="preserve">Desilusión: </w:t>
      </w:r>
      <w:r w:rsidRPr="00DB3DC2">
        <w:rPr>
          <w:sz w:val="24"/>
          <w:szCs w:val="24"/>
          <w:shd w:val="clear" w:color="auto" w:fill="FFFFFF"/>
        </w:rPr>
        <w:t>Pérdida de la esperanza, especialmente de conseguir una cosa que se desea, o de la ilusión al saber que alg</w:t>
      </w:r>
      <w:r w:rsidR="00DB3DC2" w:rsidRPr="00DB3DC2">
        <w:rPr>
          <w:sz w:val="24"/>
          <w:szCs w:val="24"/>
          <w:shd w:val="clear" w:color="auto" w:fill="FFFFFF"/>
        </w:rPr>
        <w:t xml:space="preserve">o o alguien no es como se creía </w:t>
      </w:r>
      <w:r w:rsidR="00A37B84" w:rsidRPr="00DB3DC2">
        <w:rPr>
          <w:sz w:val="24"/>
          <w:szCs w:val="24"/>
          <w:shd w:val="clear" w:color="auto" w:fill="FFFFFF"/>
        </w:rPr>
        <w:t>(24)</w:t>
      </w:r>
      <w:r w:rsidR="00DB3DC2" w:rsidRPr="00DB3DC2">
        <w:rPr>
          <w:sz w:val="24"/>
          <w:szCs w:val="24"/>
          <w:shd w:val="clear" w:color="auto" w:fill="FFFFFF"/>
        </w:rPr>
        <w:t>.</w:t>
      </w:r>
    </w:p>
    <w:p w:rsidR="00F07072" w:rsidRPr="00DB3DC2" w:rsidRDefault="00F07072" w:rsidP="00F07072">
      <w:pPr>
        <w:widowControl/>
        <w:autoSpaceDE/>
        <w:autoSpaceDN/>
        <w:spacing w:after="160" w:line="259" w:lineRule="auto"/>
        <w:contextualSpacing/>
        <w:jc w:val="both"/>
        <w:rPr>
          <w:b/>
          <w:bCs/>
          <w:sz w:val="24"/>
          <w:szCs w:val="24"/>
        </w:rPr>
      </w:pPr>
    </w:p>
    <w:p w:rsidR="00F07072" w:rsidRPr="00DB3DC2" w:rsidRDefault="00F07072" w:rsidP="00F07072">
      <w:pPr>
        <w:widowControl/>
        <w:autoSpaceDE/>
        <w:autoSpaceDN/>
        <w:spacing w:after="160" w:line="259" w:lineRule="auto"/>
        <w:contextualSpacing/>
        <w:jc w:val="both"/>
        <w:rPr>
          <w:b/>
          <w:bCs/>
          <w:sz w:val="24"/>
          <w:szCs w:val="24"/>
        </w:rPr>
      </w:pPr>
      <w:r w:rsidRPr="00DB3DC2">
        <w:rPr>
          <w:b/>
          <w:bCs/>
          <w:sz w:val="24"/>
          <w:szCs w:val="24"/>
        </w:rPr>
        <w:t xml:space="preserve">Pérdida de la memoria: </w:t>
      </w:r>
      <w:r w:rsidRPr="00DB3DC2">
        <w:rPr>
          <w:sz w:val="24"/>
          <w:szCs w:val="24"/>
        </w:rPr>
        <w:t>P</w:t>
      </w:r>
      <w:r w:rsidRPr="00DB3DC2">
        <w:rPr>
          <w:sz w:val="24"/>
          <w:szCs w:val="24"/>
          <w:shd w:val="clear" w:color="auto" w:fill="FFFFFF"/>
        </w:rPr>
        <w:t>érdida total o parcial de la memoria que impide recordar o identificar exp</w:t>
      </w:r>
      <w:r w:rsidR="00DB3DC2" w:rsidRPr="00DB3DC2">
        <w:rPr>
          <w:sz w:val="24"/>
          <w:szCs w:val="24"/>
          <w:shd w:val="clear" w:color="auto" w:fill="FFFFFF"/>
        </w:rPr>
        <w:t>eriencias o situaciones pasadas</w:t>
      </w:r>
      <w:r w:rsidR="00A37B84" w:rsidRPr="00DB3DC2">
        <w:rPr>
          <w:sz w:val="24"/>
          <w:szCs w:val="24"/>
          <w:shd w:val="clear" w:color="auto" w:fill="FFFFFF"/>
        </w:rPr>
        <w:t xml:space="preserve"> (24)</w:t>
      </w:r>
      <w:r w:rsidR="00DB3DC2" w:rsidRPr="00DB3DC2">
        <w:rPr>
          <w:sz w:val="24"/>
          <w:szCs w:val="24"/>
          <w:shd w:val="clear" w:color="auto" w:fill="FFFFFF"/>
        </w:rPr>
        <w:t>.</w:t>
      </w:r>
    </w:p>
    <w:p w:rsidR="00F07072" w:rsidRPr="00DB3DC2" w:rsidRDefault="00F07072" w:rsidP="00F07072">
      <w:pPr>
        <w:widowControl/>
        <w:autoSpaceDE/>
        <w:autoSpaceDN/>
        <w:spacing w:after="160" w:line="259" w:lineRule="auto"/>
        <w:contextualSpacing/>
        <w:jc w:val="both"/>
        <w:rPr>
          <w:b/>
          <w:bCs/>
          <w:sz w:val="24"/>
          <w:szCs w:val="24"/>
        </w:rPr>
      </w:pPr>
    </w:p>
    <w:p w:rsidR="00F07072" w:rsidRPr="00DB3DC2" w:rsidRDefault="00F07072" w:rsidP="00F07072">
      <w:pPr>
        <w:widowControl/>
        <w:autoSpaceDE/>
        <w:autoSpaceDN/>
        <w:spacing w:after="160" w:line="259" w:lineRule="auto"/>
        <w:contextualSpacing/>
        <w:jc w:val="both"/>
        <w:rPr>
          <w:b/>
          <w:bCs/>
          <w:sz w:val="24"/>
          <w:szCs w:val="24"/>
        </w:rPr>
      </w:pPr>
      <w:r w:rsidRPr="00DB3DC2">
        <w:rPr>
          <w:b/>
          <w:bCs/>
          <w:sz w:val="24"/>
          <w:szCs w:val="24"/>
        </w:rPr>
        <w:t xml:space="preserve">Desorganización: </w:t>
      </w:r>
      <w:r w:rsidRPr="00DB3DC2">
        <w:rPr>
          <w:sz w:val="24"/>
          <w:szCs w:val="24"/>
        </w:rPr>
        <w:t>Cualquier comportamiento inadecuado a los fines supuestamente pretende y/o que se salga de lo esperado, convencional o apropia</w:t>
      </w:r>
      <w:r w:rsidR="00DB3DC2">
        <w:rPr>
          <w:sz w:val="24"/>
          <w:szCs w:val="24"/>
        </w:rPr>
        <w:t xml:space="preserve">do en una situación cualquiera </w:t>
      </w:r>
      <w:r w:rsidR="00A37B84" w:rsidRPr="00DB3DC2">
        <w:rPr>
          <w:sz w:val="24"/>
          <w:szCs w:val="24"/>
          <w:shd w:val="clear" w:color="auto" w:fill="FFFFFF"/>
        </w:rPr>
        <w:t>(24)</w:t>
      </w:r>
      <w:r w:rsidR="00DB3DC2">
        <w:rPr>
          <w:sz w:val="24"/>
          <w:szCs w:val="24"/>
          <w:shd w:val="clear" w:color="auto" w:fill="FFFFFF"/>
        </w:rPr>
        <w:t>.</w:t>
      </w:r>
    </w:p>
    <w:p w:rsidR="008F5CAA" w:rsidRDefault="008F5CAA" w:rsidP="008F5CAA">
      <w:pPr>
        <w:pStyle w:val="NormalWeb"/>
        <w:shd w:val="clear" w:color="auto" w:fill="FFFFFF"/>
        <w:spacing w:before="0" w:beforeAutospacing="0" w:after="0" w:afterAutospacing="0" w:line="235" w:lineRule="atLeast"/>
        <w:rPr>
          <w:rFonts w:ascii="Calibri" w:hAnsi="Calibri" w:cs="Calibri"/>
          <w:color w:val="000000"/>
          <w:sz w:val="22"/>
          <w:szCs w:val="22"/>
        </w:rPr>
      </w:pPr>
    </w:p>
    <w:p w:rsidR="006D5895" w:rsidRPr="00DB3DC2" w:rsidRDefault="0047382A" w:rsidP="0047382A">
      <w:pPr>
        <w:jc w:val="both"/>
        <w:rPr>
          <w:sz w:val="24"/>
          <w:szCs w:val="24"/>
        </w:rPr>
      </w:pPr>
      <w:r>
        <w:rPr>
          <w:b/>
          <w:sz w:val="24"/>
          <w:szCs w:val="24"/>
        </w:rPr>
        <w:t>Antidepresivos:</w:t>
      </w:r>
      <w:r w:rsidR="006D5895" w:rsidRPr="00EB6931">
        <w:rPr>
          <w:sz w:val="24"/>
          <w:szCs w:val="24"/>
        </w:rPr>
        <w:t xml:space="preserve"> Fármacos utilizados en el tratamiento de los trastornos</w:t>
      </w:r>
      <w:r w:rsidR="006D5895" w:rsidRPr="00EB6931">
        <w:rPr>
          <w:spacing w:val="29"/>
          <w:sz w:val="24"/>
          <w:szCs w:val="24"/>
        </w:rPr>
        <w:t xml:space="preserve"> </w:t>
      </w:r>
      <w:r w:rsidR="006D5895" w:rsidRPr="00EB6931">
        <w:rPr>
          <w:sz w:val="24"/>
          <w:szCs w:val="24"/>
        </w:rPr>
        <w:t>depresivos mayores. Se dividen en tres clases: los inhibidores d</w:t>
      </w:r>
      <w:r w:rsidR="00417CB7" w:rsidRPr="00EB6931">
        <w:rPr>
          <w:sz w:val="24"/>
          <w:szCs w:val="24"/>
        </w:rPr>
        <w:t xml:space="preserve">e la monoaminooxidasa (IMAO), </w:t>
      </w:r>
      <w:r w:rsidR="006D5895" w:rsidRPr="00EB6931">
        <w:rPr>
          <w:sz w:val="24"/>
          <w:szCs w:val="24"/>
        </w:rPr>
        <w:t xml:space="preserve">los tricíclicos y los de segunda generación que actúan sobre la recaptación de los tres principales neurotransmisores, es decir, la serotonina, la noradrenalina y la dopamina. Estos últimos, debido a su escasa toxicidad, son los más usados en la </w:t>
      </w:r>
      <w:r w:rsidR="00DB3DC2">
        <w:rPr>
          <w:sz w:val="24"/>
          <w:szCs w:val="24"/>
        </w:rPr>
        <w:t xml:space="preserve">actualidad </w:t>
      </w:r>
      <w:r w:rsidR="00F1555E" w:rsidRPr="00DB3DC2">
        <w:rPr>
          <w:sz w:val="24"/>
          <w:szCs w:val="24"/>
        </w:rPr>
        <w:t>(5</w:t>
      </w:r>
      <w:r w:rsidR="006D5895" w:rsidRPr="00DB3DC2">
        <w:rPr>
          <w:sz w:val="24"/>
          <w:szCs w:val="24"/>
        </w:rPr>
        <w:t>)</w:t>
      </w:r>
      <w:r w:rsidR="00DB3DC2">
        <w:rPr>
          <w:sz w:val="24"/>
          <w:szCs w:val="24"/>
        </w:rPr>
        <w:t>.</w:t>
      </w:r>
    </w:p>
    <w:p w:rsidR="0047382A" w:rsidRPr="00DB3DC2" w:rsidRDefault="0047382A" w:rsidP="0047382A">
      <w:pPr>
        <w:jc w:val="both"/>
        <w:rPr>
          <w:sz w:val="24"/>
          <w:szCs w:val="24"/>
        </w:rPr>
      </w:pPr>
    </w:p>
    <w:p w:rsidR="006D5895" w:rsidRPr="00DB3DC2" w:rsidRDefault="0047382A" w:rsidP="0047382A">
      <w:pPr>
        <w:jc w:val="both"/>
        <w:rPr>
          <w:sz w:val="24"/>
          <w:szCs w:val="24"/>
        </w:rPr>
      </w:pPr>
      <w:r w:rsidRPr="00DB3DC2">
        <w:rPr>
          <w:b/>
          <w:sz w:val="24"/>
          <w:szCs w:val="24"/>
        </w:rPr>
        <w:t>Depresión endógena:</w:t>
      </w:r>
      <w:r w:rsidR="006D5895" w:rsidRPr="00DB3DC2">
        <w:rPr>
          <w:sz w:val="24"/>
          <w:szCs w:val="24"/>
        </w:rPr>
        <w:t xml:space="preserve"> </w:t>
      </w:r>
      <w:r w:rsidR="006D5895" w:rsidRPr="00DB3DC2">
        <w:rPr>
          <w:spacing w:val="-4"/>
          <w:sz w:val="24"/>
          <w:szCs w:val="24"/>
        </w:rPr>
        <w:t xml:space="preserve">También </w:t>
      </w:r>
      <w:r w:rsidR="006D5895" w:rsidRPr="00DB3DC2">
        <w:rPr>
          <w:sz w:val="24"/>
          <w:szCs w:val="24"/>
        </w:rPr>
        <w:t>conocida como melancolía, este tipo de depresión se caracteriza por la incapacidad de disfrutar y se</w:t>
      </w:r>
      <w:r w:rsidR="00417CB7" w:rsidRPr="00DB3DC2">
        <w:rPr>
          <w:sz w:val="24"/>
          <w:szCs w:val="24"/>
        </w:rPr>
        <w:t xml:space="preserve">ntir placer, algo que responde al </w:t>
      </w:r>
      <w:r w:rsidR="00DB3DC2">
        <w:rPr>
          <w:sz w:val="24"/>
          <w:szCs w:val="24"/>
        </w:rPr>
        <w:t>concepto de anhedonia</w:t>
      </w:r>
      <w:r w:rsidR="00F1555E" w:rsidRPr="00DB3DC2">
        <w:rPr>
          <w:sz w:val="24"/>
          <w:szCs w:val="24"/>
        </w:rPr>
        <w:t xml:space="preserve"> (4</w:t>
      </w:r>
      <w:r w:rsidR="006D5895" w:rsidRPr="00DB3DC2">
        <w:rPr>
          <w:sz w:val="24"/>
          <w:szCs w:val="24"/>
        </w:rPr>
        <w:t>)</w:t>
      </w:r>
      <w:r w:rsidR="00DB3DC2">
        <w:rPr>
          <w:sz w:val="24"/>
          <w:szCs w:val="24"/>
        </w:rPr>
        <w:t>.</w:t>
      </w:r>
    </w:p>
    <w:p w:rsidR="0047382A" w:rsidRPr="00EB6931" w:rsidRDefault="0047382A" w:rsidP="0047382A">
      <w:pPr>
        <w:jc w:val="both"/>
        <w:rPr>
          <w:sz w:val="24"/>
          <w:szCs w:val="24"/>
        </w:rPr>
      </w:pPr>
    </w:p>
    <w:p w:rsidR="0047382A" w:rsidRDefault="006D5895" w:rsidP="0047382A">
      <w:pPr>
        <w:jc w:val="both"/>
        <w:rPr>
          <w:sz w:val="24"/>
          <w:szCs w:val="24"/>
        </w:rPr>
      </w:pPr>
      <w:r w:rsidRPr="0047382A">
        <w:rPr>
          <w:b/>
          <w:sz w:val="24"/>
          <w:szCs w:val="24"/>
        </w:rPr>
        <w:t>Depresión neurótica</w:t>
      </w:r>
      <w:r w:rsidR="0047382A">
        <w:rPr>
          <w:sz w:val="24"/>
          <w:szCs w:val="24"/>
        </w:rPr>
        <w:t>:</w:t>
      </w:r>
      <w:r w:rsidRPr="00EB6931">
        <w:rPr>
          <w:sz w:val="24"/>
          <w:szCs w:val="24"/>
        </w:rPr>
        <w:t xml:space="preserve"> </w:t>
      </w:r>
      <w:r w:rsidRPr="00EB6931">
        <w:rPr>
          <w:spacing w:val="-4"/>
          <w:sz w:val="24"/>
          <w:szCs w:val="24"/>
        </w:rPr>
        <w:t xml:space="preserve">También </w:t>
      </w:r>
      <w:r w:rsidRPr="00EB6931">
        <w:rPr>
          <w:sz w:val="24"/>
          <w:szCs w:val="24"/>
        </w:rPr>
        <w:t>conocida como depresión psicosocial o distimia, este tipo se caracteriza por la presencia de autocompasión, la necesidad de atención, mayor emotividad, hipersensibilidad a la aceptación o rechazo de los demás y quej</w:t>
      </w:r>
      <w:r w:rsidR="00DB3DC2">
        <w:rPr>
          <w:sz w:val="24"/>
          <w:szCs w:val="24"/>
        </w:rPr>
        <w:t xml:space="preserve">as físicas o </w:t>
      </w:r>
      <w:r w:rsidR="00DB3DC2" w:rsidRPr="00DB3DC2">
        <w:rPr>
          <w:sz w:val="24"/>
          <w:szCs w:val="24"/>
        </w:rPr>
        <w:t xml:space="preserve">hipocondríacas </w:t>
      </w:r>
      <w:r w:rsidR="00F1555E" w:rsidRPr="00DB3DC2">
        <w:rPr>
          <w:sz w:val="24"/>
          <w:szCs w:val="24"/>
        </w:rPr>
        <w:t>(6</w:t>
      </w:r>
      <w:r w:rsidRPr="00DB3DC2">
        <w:rPr>
          <w:sz w:val="24"/>
          <w:szCs w:val="24"/>
        </w:rPr>
        <w:t>)</w:t>
      </w:r>
      <w:r w:rsidR="00DB3DC2" w:rsidRPr="00DB3DC2">
        <w:rPr>
          <w:sz w:val="24"/>
          <w:szCs w:val="24"/>
        </w:rPr>
        <w:t>.</w:t>
      </w:r>
    </w:p>
    <w:p w:rsidR="0047382A" w:rsidRDefault="0047382A" w:rsidP="0047382A">
      <w:pPr>
        <w:jc w:val="both"/>
        <w:rPr>
          <w:sz w:val="24"/>
          <w:szCs w:val="24"/>
        </w:rPr>
      </w:pPr>
    </w:p>
    <w:p w:rsidR="006D5895" w:rsidRPr="00DB3DC2" w:rsidRDefault="006D5895" w:rsidP="0047382A">
      <w:pPr>
        <w:jc w:val="both"/>
        <w:rPr>
          <w:sz w:val="24"/>
          <w:szCs w:val="24"/>
        </w:rPr>
      </w:pPr>
      <w:r w:rsidRPr="00DB3DC2">
        <w:rPr>
          <w:b/>
          <w:sz w:val="24"/>
          <w:szCs w:val="24"/>
        </w:rPr>
        <w:t>Dopamina</w:t>
      </w:r>
      <w:r w:rsidR="0047382A" w:rsidRPr="00DB3DC2">
        <w:rPr>
          <w:sz w:val="24"/>
          <w:szCs w:val="24"/>
        </w:rPr>
        <w:t>:</w:t>
      </w:r>
      <w:r w:rsidRPr="00DB3DC2">
        <w:rPr>
          <w:sz w:val="24"/>
          <w:szCs w:val="24"/>
        </w:rPr>
        <w:t xml:space="preserve"> Hormona perteneciente al grupo d</w:t>
      </w:r>
      <w:r w:rsidR="00417CB7" w:rsidRPr="00DB3DC2">
        <w:rPr>
          <w:sz w:val="24"/>
          <w:szCs w:val="24"/>
        </w:rPr>
        <w:t xml:space="preserve">e las catecolaminas que cumple </w:t>
      </w:r>
      <w:r w:rsidRPr="00DB3DC2">
        <w:rPr>
          <w:sz w:val="24"/>
          <w:szCs w:val="24"/>
        </w:rPr>
        <w:t>funciones de neurotransmisor en el sistema nervioso central. Más concretamente, su función es la de activar los cinco tipos de receptores</w:t>
      </w:r>
      <w:r w:rsidR="00417CB7" w:rsidRPr="00DB3DC2">
        <w:rPr>
          <w:sz w:val="24"/>
          <w:szCs w:val="24"/>
        </w:rPr>
        <w:t xml:space="preserve"> de dopamina (D1, D2, D3, D4 y </w:t>
      </w:r>
      <w:r w:rsidR="00DB3DC2">
        <w:rPr>
          <w:sz w:val="24"/>
          <w:szCs w:val="24"/>
        </w:rPr>
        <w:t>D5)</w:t>
      </w:r>
      <w:r w:rsidR="00F1555E" w:rsidRPr="00DB3DC2">
        <w:rPr>
          <w:sz w:val="24"/>
          <w:szCs w:val="24"/>
        </w:rPr>
        <w:t xml:space="preserve"> (5)</w:t>
      </w:r>
      <w:r w:rsidR="00DB3DC2">
        <w:rPr>
          <w:sz w:val="24"/>
          <w:szCs w:val="24"/>
        </w:rPr>
        <w:t>.</w:t>
      </w:r>
    </w:p>
    <w:p w:rsidR="0047382A" w:rsidRDefault="0047382A" w:rsidP="0047382A">
      <w:pPr>
        <w:jc w:val="both"/>
        <w:rPr>
          <w:b/>
          <w:sz w:val="24"/>
          <w:szCs w:val="24"/>
        </w:rPr>
      </w:pPr>
    </w:p>
    <w:p w:rsidR="0047382A" w:rsidRDefault="0047382A" w:rsidP="0047382A">
      <w:pPr>
        <w:jc w:val="both"/>
        <w:rPr>
          <w:sz w:val="24"/>
          <w:szCs w:val="24"/>
        </w:rPr>
      </w:pPr>
      <w:r w:rsidRPr="0047382A">
        <w:rPr>
          <w:b/>
          <w:sz w:val="24"/>
          <w:szCs w:val="24"/>
        </w:rPr>
        <w:lastRenderedPageBreak/>
        <w:t>Anhedonia:</w:t>
      </w:r>
      <w:r w:rsidR="006D5895" w:rsidRPr="00EB6931">
        <w:rPr>
          <w:sz w:val="24"/>
          <w:szCs w:val="24"/>
        </w:rPr>
        <w:t xml:space="preserve"> Incapacidad para experimentar placer y pérdida de interés en casi todas   las actividades que antes producían satisfacción. De forma muy resumida podríamos </w:t>
      </w:r>
      <w:r w:rsidR="006D5895" w:rsidRPr="00DB3DC2">
        <w:rPr>
          <w:sz w:val="24"/>
          <w:szCs w:val="24"/>
        </w:rPr>
        <w:t>considerar este fenómeno como una falta de reacción a los estím</w:t>
      </w:r>
      <w:r w:rsidR="00DB3DC2">
        <w:rPr>
          <w:sz w:val="24"/>
          <w:szCs w:val="24"/>
        </w:rPr>
        <w:t xml:space="preserve">ulos habitualmente placenteros </w:t>
      </w:r>
      <w:r w:rsidR="006001AA" w:rsidRPr="00DB3DC2">
        <w:rPr>
          <w:sz w:val="24"/>
          <w:szCs w:val="24"/>
        </w:rPr>
        <w:t>(25</w:t>
      </w:r>
      <w:r w:rsidR="00F1555E" w:rsidRPr="00DB3DC2">
        <w:rPr>
          <w:sz w:val="24"/>
          <w:szCs w:val="24"/>
        </w:rPr>
        <w:t>)</w:t>
      </w:r>
      <w:r w:rsidR="00DB3DC2">
        <w:rPr>
          <w:sz w:val="24"/>
          <w:szCs w:val="24"/>
        </w:rPr>
        <w:t>.</w:t>
      </w:r>
    </w:p>
    <w:p w:rsidR="00DB3DC2" w:rsidRPr="00DB3DC2" w:rsidRDefault="00DB3DC2" w:rsidP="0047382A">
      <w:pPr>
        <w:jc w:val="both"/>
        <w:rPr>
          <w:sz w:val="24"/>
          <w:szCs w:val="24"/>
        </w:rPr>
      </w:pPr>
    </w:p>
    <w:p w:rsidR="006D5895" w:rsidRDefault="0047382A" w:rsidP="0047382A">
      <w:pPr>
        <w:jc w:val="both"/>
        <w:rPr>
          <w:sz w:val="24"/>
          <w:szCs w:val="24"/>
        </w:rPr>
      </w:pPr>
      <w:r>
        <w:rPr>
          <w:b/>
          <w:sz w:val="24"/>
          <w:szCs w:val="24"/>
        </w:rPr>
        <w:t>Episodio depresivo leve:</w:t>
      </w:r>
      <w:r w:rsidR="006D5895" w:rsidRPr="00EB6931">
        <w:rPr>
          <w:sz w:val="24"/>
          <w:szCs w:val="24"/>
        </w:rPr>
        <w:t xml:space="preserve"> Durante uno de estos episodios, la persona suele presentar ánimo depresivo, pérdida de interés y capacidad de disfrute, a la vez que aumenta el cansancio. Sin embargo, los síntomas no se e</w:t>
      </w:r>
      <w:r w:rsidR="00DB3DC2">
        <w:rPr>
          <w:sz w:val="24"/>
          <w:szCs w:val="24"/>
        </w:rPr>
        <w:t xml:space="preserve">xperimentan en un grado </w:t>
      </w:r>
      <w:r w:rsidR="00DB3DC2" w:rsidRPr="00DB3DC2">
        <w:rPr>
          <w:sz w:val="24"/>
          <w:szCs w:val="24"/>
        </w:rPr>
        <w:t>intenso</w:t>
      </w:r>
      <w:r w:rsidR="006D5895" w:rsidRPr="00DB3DC2">
        <w:rPr>
          <w:sz w:val="24"/>
          <w:szCs w:val="24"/>
        </w:rPr>
        <w:t xml:space="preserve"> (</w:t>
      </w:r>
      <w:r w:rsidR="006A6779" w:rsidRPr="00DB3DC2">
        <w:rPr>
          <w:sz w:val="24"/>
          <w:szCs w:val="24"/>
        </w:rPr>
        <w:t>2</w:t>
      </w:r>
      <w:r w:rsidR="006D5895" w:rsidRPr="00DB3DC2">
        <w:rPr>
          <w:sz w:val="24"/>
          <w:szCs w:val="24"/>
        </w:rPr>
        <w:t>5)</w:t>
      </w:r>
      <w:r w:rsidR="00DB3DC2" w:rsidRPr="00DB3DC2">
        <w:rPr>
          <w:sz w:val="24"/>
          <w:szCs w:val="24"/>
        </w:rPr>
        <w:t>.</w:t>
      </w:r>
    </w:p>
    <w:p w:rsidR="00A37B84" w:rsidRPr="00EB6931" w:rsidRDefault="00A37B84" w:rsidP="0047382A">
      <w:pPr>
        <w:jc w:val="both"/>
        <w:rPr>
          <w:sz w:val="24"/>
          <w:szCs w:val="24"/>
        </w:rPr>
      </w:pPr>
    </w:p>
    <w:p w:rsidR="006D5895" w:rsidRDefault="0047382A" w:rsidP="0047382A">
      <w:pPr>
        <w:jc w:val="both"/>
        <w:rPr>
          <w:sz w:val="24"/>
          <w:szCs w:val="24"/>
        </w:rPr>
      </w:pPr>
      <w:r>
        <w:rPr>
          <w:b/>
          <w:sz w:val="24"/>
          <w:szCs w:val="24"/>
        </w:rPr>
        <w:t>Episodio depresivo moderado:</w:t>
      </w:r>
      <w:r w:rsidR="006D5895" w:rsidRPr="00EB6931">
        <w:rPr>
          <w:sz w:val="24"/>
          <w:szCs w:val="24"/>
        </w:rPr>
        <w:t xml:space="preserve"> Aquí se encuentran</w:t>
      </w:r>
      <w:r w:rsidR="00417CB7" w:rsidRPr="00EB6931">
        <w:rPr>
          <w:sz w:val="24"/>
          <w:szCs w:val="24"/>
        </w:rPr>
        <w:t xml:space="preserve"> presentes al menos dos de los </w:t>
      </w:r>
      <w:r w:rsidR="006D5895" w:rsidRPr="00EB6931">
        <w:rPr>
          <w:sz w:val="24"/>
          <w:szCs w:val="24"/>
        </w:rPr>
        <w:t>tres</w:t>
      </w:r>
      <w:r w:rsidR="006D5895" w:rsidRPr="00EB6931">
        <w:rPr>
          <w:spacing w:val="45"/>
          <w:sz w:val="24"/>
          <w:szCs w:val="24"/>
        </w:rPr>
        <w:t xml:space="preserve"> </w:t>
      </w:r>
      <w:r w:rsidR="006D5895" w:rsidRPr="00EB6931">
        <w:rPr>
          <w:sz w:val="24"/>
          <w:szCs w:val="24"/>
        </w:rPr>
        <w:t>síntomas</w:t>
      </w:r>
      <w:r w:rsidR="006D5895" w:rsidRPr="00EB6931">
        <w:rPr>
          <w:spacing w:val="46"/>
          <w:sz w:val="24"/>
          <w:szCs w:val="24"/>
        </w:rPr>
        <w:t xml:space="preserve"> </w:t>
      </w:r>
      <w:r w:rsidR="006D5895" w:rsidRPr="00EB6931">
        <w:rPr>
          <w:sz w:val="24"/>
          <w:szCs w:val="24"/>
        </w:rPr>
        <w:t>del</w:t>
      </w:r>
      <w:r w:rsidR="006D5895" w:rsidRPr="00EB6931">
        <w:rPr>
          <w:spacing w:val="46"/>
          <w:sz w:val="24"/>
          <w:szCs w:val="24"/>
        </w:rPr>
        <w:t xml:space="preserve"> </w:t>
      </w:r>
      <w:r w:rsidR="006D5895" w:rsidRPr="00EB6931">
        <w:rPr>
          <w:sz w:val="24"/>
          <w:szCs w:val="24"/>
        </w:rPr>
        <w:t>episodio</w:t>
      </w:r>
      <w:r w:rsidR="006D5895" w:rsidRPr="00EB6931">
        <w:rPr>
          <w:spacing w:val="45"/>
          <w:sz w:val="24"/>
          <w:szCs w:val="24"/>
        </w:rPr>
        <w:t xml:space="preserve"> </w:t>
      </w:r>
      <w:r w:rsidR="006D5895" w:rsidRPr="00EB6931">
        <w:rPr>
          <w:sz w:val="24"/>
          <w:szCs w:val="24"/>
        </w:rPr>
        <w:t>de</w:t>
      </w:r>
      <w:r w:rsidR="006D5895" w:rsidRPr="00EB6931">
        <w:rPr>
          <w:spacing w:val="46"/>
          <w:sz w:val="24"/>
          <w:szCs w:val="24"/>
        </w:rPr>
        <w:t xml:space="preserve"> </w:t>
      </w:r>
      <w:r w:rsidR="006D5895" w:rsidRPr="00EB6931">
        <w:rPr>
          <w:sz w:val="24"/>
          <w:szCs w:val="24"/>
        </w:rPr>
        <w:t>depresión</w:t>
      </w:r>
      <w:r w:rsidR="006D5895" w:rsidRPr="00EB6931">
        <w:rPr>
          <w:spacing w:val="46"/>
          <w:sz w:val="24"/>
          <w:szCs w:val="24"/>
        </w:rPr>
        <w:t xml:space="preserve"> </w:t>
      </w:r>
      <w:r w:rsidR="006D5895" w:rsidRPr="00EB6931">
        <w:rPr>
          <w:sz w:val="24"/>
          <w:szCs w:val="24"/>
        </w:rPr>
        <w:t>leve,</w:t>
      </w:r>
      <w:r w:rsidR="006D5895" w:rsidRPr="00EB6931">
        <w:rPr>
          <w:spacing w:val="46"/>
          <w:sz w:val="24"/>
          <w:szCs w:val="24"/>
        </w:rPr>
        <w:t xml:space="preserve"> </w:t>
      </w:r>
      <w:r w:rsidR="006D5895" w:rsidRPr="00EB6931">
        <w:rPr>
          <w:sz w:val="24"/>
          <w:szCs w:val="24"/>
        </w:rPr>
        <w:t>aunque</w:t>
      </w:r>
      <w:r w:rsidR="006D5895" w:rsidRPr="00EB6931">
        <w:rPr>
          <w:spacing w:val="45"/>
          <w:sz w:val="24"/>
          <w:szCs w:val="24"/>
        </w:rPr>
        <w:t xml:space="preserve"> </w:t>
      </w:r>
      <w:r w:rsidR="006D5895" w:rsidRPr="00EB6931">
        <w:rPr>
          <w:sz w:val="24"/>
          <w:szCs w:val="24"/>
        </w:rPr>
        <w:t>en</w:t>
      </w:r>
      <w:r w:rsidR="006D5895" w:rsidRPr="00EB6931">
        <w:rPr>
          <w:spacing w:val="46"/>
          <w:sz w:val="24"/>
          <w:szCs w:val="24"/>
        </w:rPr>
        <w:t xml:space="preserve"> </w:t>
      </w:r>
      <w:r w:rsidR="006D5895" w:rsidRPr="00EB6931">
        <w:rPr>
          <w:sz w:val="24"/>
          <w:szCs w:val="24"/>
        </w:rPr>
        <w:t>un</w:t>
      </w:r>
      <w:r w:rsidR="006D5895" w:rsidRPr="00EB6931">
        <w:rPr>
          <w:spacing w:val="46"/>
          <w:sz w:val="24"/>
          <w:szCs w:val="24"/>
        </w:rPr>
        <w:t xml:space="preserve"> </w:t>
      </w:r>
      <w:r w:rsidR="006D5895" w:rsidRPr="00EB6931">
        <w:rPr>
          <w:sz w:val="24"/>
          <w:szCs w:val="24"/>
        </w:rPr>
        <w:t>grado</w:t>
      </w:r>
      <w:r w:rsidR="006D5895" w:rsidRPr="00EB6931">
        <w:rPr>
          <w:spacing w:val="45"/>
          <w:sz w:val="24"/>
          <w:szCs w:val="24"/>
        </w:rPr>
        <w:t xml:space="preserve"> </w:t>
      </w:r>
      <w:r w:rsidR="006D5895" w:rsidRPr="00EB6931">
        <w:rPr>
          <w:sz w:val="24"/>
          <w:szCs w:val="24"/>
        </w:rPr>
        <w:t>más</w:t>
      </w:r>
      <w:r w:rsidR="006D5895" w:rsidRPr="00EB6931">
        <w:rPr>
          <w:spacing w:val="46"/>
          <w:sz w:val="24"/>
          <w:szCs w:val="24"/>
        </w:rPr>
        <w:t xml:space="preserve"> </w:t>
      </w:r>
      <w:r w:rsidR="006D5895" w:rsidRPr="00EB6931">
        <w:rPr>
          <w:sz w:val="24"/>
          <w:szCs w:val="24"/>
        </w:rPr>
        <w:t>intenso.</w:t>
      </w:r>
      <w:r w:rsidR="006D5895" w:rsidRPr="00EB6931">
        <w:rPr>
          <w:spacing w:val="46"/>
          <w:sz w:val="24"/>
          <w:szCs w:val="24"/>
        </w:rPr>
        <w:t xml:space="preserve"> </w:t>
      </w:r>
      <w:r w:rsidR="006D5895" w:rsidRPr="00EB6931">
        <w:rPr>
          <w:sz w:val="24"/>
          <w:szCs w:val="24"/>
        </w:rPr>
        <w:t>El</w:t>
      </w:r>
      <w:r>
        <w:rPr>
          <w:sz w:val="24"/>
          <w:szCs w:val="24"/>
        </w:rPr>
        <w:t xml:space="preserve"> </w:t>
      </w:r>
      <w:r w:rsidR="006D5895" w:rsidRPr="00EB6931">
        <w:rPr>
          <w:sz w:val="24"/>
          <w:szCs w:val="24"/>
        </w:rPr>
        <w:t>episodio dura al menos dos semanas durante las cuales la persona suele tener grandes dificultades para continuar con sus actividades l</w:t>
      </w:r>
      <w:r w:rsidR="00DB3DC2">
        <w:rPr>
          <w:sz w:val="24"/>
          <w:szCs w:val="24"/>
        </w:rPr>
        <w:t xml:space="preserve">aborales, familiares y </w:t>
      </w:r>
      <w:r w:rsidR="00DB3DC2" w:rsidRPr="00DB3DC2">
        <w:rPr>
          <w:sz w:val="24"/>
          <w:szCs w:val="24"/>
        </w:rPr>
        <w:t>sociales</w:t>
      </w:r>
      <w:r w:rsidR="006D5895" w:rsidRPr="00DB3DC2">
        <w:rPr>
          <w:sz w:val="24"/>
          <w:szCs w:val="24"/>
        </w:rPr>
        <w:t xml:space="preserve"> (</w:t>
      </w:r>
      <w:r w:rsidR="006A6779" w:rsidRPr="00DB3DC2">
        <w:rPr>
          <w:sz w:val="24"/>
          <w:szCs w:val="24"/>
        </w:rPr>
        <w:t>2</w:t>
      </w:r>
      <w:r w:rsidR="006D5895" w:rsidRPr="00DB3DC2">
        <w:rPr>
          <w:sz w:val="24"/>
          <w:szCs w:val="24"/>
        </w:rPr>
        <w:t>5)</w:t>
      </w:r>
      <w:r w:rsidR="00DB3DC2" w:rsidRPr="00DB3DC2">
        <w:rPr>
          <w:sz w:val="24"/>
          <w:szCs w:val="24"/>
        </w:rPr>
        <w:t>.</w:t>
      </w:r>
    </w:p>
    <w:p w:rsidR="0047382A" w:rsidRPr="00EB6931" w:rsidRDefault="0047382A" w:rsidP="0047382A">
      <w:pPr>
        <w:jc w:val="both"/>
        <w:rPr>
          <w:sz w:val="24"/>
          <w:szCs w:val="24"/>
        </w:rPr>
      </w:pPr>
    </w:p>
    <w:p w:rsidR="006D5895" w:rsidRDefault="006D5895" w:rsidP="0047382A">
      <w:pPr>
        <w:jc w:val="both"/>
        <w:rPr>
          <w:sz w:val="24"/>
          <w:szCs w:val="24"/>
        </w:rPr>
      </w:pPr>
      <w:r w:rsidRPr="0047382A">
        <w:rPr>
          <w:b/>
          <w:sz w:val="24"/>
          <w:szCs w:val="24"/>
        </w:rPr>
        <w:t>Episodio depresivo grave</w:t>
      </w:r>
      <w:r w:rsidR="0047382A">
        <w:rPr>
          <w:sz w:val="24"/>
          <w:szCs w:val="24"/>
        </w:rPr>
        <w:t>:</w:t>
      </w:r>
      <w:r w:rsidRPr="00EB6931">
        <w:rPr>
          <w:sz w:val="24"/>
          <w:szCs w:val="24"/>
        </w:rPr>
        <w:t xml:space="preserve"> Durante un episodio depresivo grave, la persona experimenta baja autoestima, sentimientos de inutilidad y culpa, angustia y ansiedad en unos niveles muy intensos. En estos casos, la vida laboral, familiar y social se ve muy </w:t>
      </w:r>
      <w:r w:rsidRPr="00DB3DC2">
        <w:rPr>
          <w:sz w:val="24"/>
          <w:szCs w:val="24"/>
        </w:rPr>
        <w:t>pe</w:t>
      </w:r>
      <w:r w:rsidR="00DB3DC2" w:rsidRPr="00DB3DC2">
        <w:rPr>
          <w:sz w:val="24"/>
          <w:szCs w:val="24"/>
        </w:rPr>
        <w:t xml:space="preserve">rjudicada </w:t>
      </w:r>
      <w:r w:rsidRPr="00DB3DC2">
        <w:rPr>
          <w:sz w:val="24"/>
          <w:szCs w:val="24"/>
        </w:rPr>
        <w:t>(</w:t>
      </w:r>
      <w:r w:rsidR="006A6779" w:rsidRPr="00DB3DC2">
        <w:rPr>
          <w:sz w:val="24"/>
          <w:szCs w:val="24"/>
        </w:rPr>
        <w:t>2</w:t>
      </w:r>
      <w:r w:rsidRPr="00DB3DC2">
        <w:rPr>
          <w:sz w:val="24"/>
          <w:szCs w:val="24"/>
        </w:rPr>
        <w:t>5)</w:t>
      </w:r>
      <w:r w:rsidR="00DB3DC2" w:rsidRPr="00DB3DC2">
        <w:rPr>
          <w:sz w:val="24"/>
          <w:szCs w:val="24"/>
        </w:rPr>
        <w:t>.</w:t>
      </w:r>
    </w:p>
    <w:p w:rsidR="0047382A" w:rsidRPr="00EB6931" w:rsidRDefault="0047382A" w:rsidP="0047382A">
      <w:pPr>
        <w:jc w:val="both"/>
        <w:rPr>
          <w:sz w:val="24"/>
          <w:szCs w:val="24"/>
        </w:rPr>
      </w:pPr>
    </w:p>
    <w:p w:rsidR="006D5895" w:rsidRDefault="006D5895" w:rsidP="0047382A">
      <w:pPr>
        <w:jc w:val="both"/>
        <w:rPr>
          <w:sz w:val="24"/>
          <w:szCs w:val="24"/>
        </w:rPr>
      </w:pPr>
      <w:r w:rsidRPr="0047382A">
        <w:rPr>
          <w:b/>
          <w:sz w:val="24"/>
          <w:szCs w:val="24"/>
        </w:rPr>
        <w:t>Inhibidores sel</w:t>
      </w:r>
      <w:r w:rsidR="0047382A">
        <w:rPr>
          <w:b/>
          <w:sz w:val="24"/>
          <w:szCs w:val="24"/>
        </w:rPr>
        <w:t xml:space="preserve">ectivos de la serotonina (ISRS): </w:t>
      </w:r>
      <w:r w:rsidRPr="00EB6931">
        <w:rPr>
          <w:sz w:val="24"/>
          <w:szCs w:val="24"/>
        </w:rPr>
        <w:t>Son una clase de compuestos típicamente usados como antidepresivos. Se</w:t>
      </w:r>
      <w:r w:rsidR="00417CB7" w:rsidRPr="00EB6931">
        <w:rPr>
          <w:sz w:val="24"/>
          <w:szCs w:val="24"/>
        </w:rPr>
        <w:t xml:space="preserve"> cree que actúan incrementando los </w:t>
      </w:r>
      <w:r w:rsidRPr="00EB6931">
        <w:rPr>
          <w:sz w:val="24"/>
          <w:szCs w:val="24"/>
        </w:rPr>
        <w:t>niveles extracelulares de la serotonina al inhibir su recaptación hacia la célula presináptica. ¿El resultado? Aumentan las cantidades de serotonina, algo que a</w:t>
      </w:r>
      <w:r w:rsidR="00DB3DC2">
        <w:rPr>
          <w:sz w:val="24"/>
          <w:szCs w:val="24"/>
        </w:rPr>
        <w:t xml:space="preserve">yuda a combatir la </w:t>
      </w:r>
      <w:r w:rsidR="00DB3DC2" w:rsidRPr="00DB3DC2">
        <w:rPr>
          <w:sz w:val="24"/>
          <w:szCs w:val="24"/>
        </w:rPr>
        <w:t>depresión</w:t>
      </w:r>
      <w:r w:rsidR="00F1555E" w:rsidRPr="00DB3DC2">
        <w:rPr>
          <w:sz w:val="24"/>
          <w:szCs w:val="24"/>
        </w:rPr>
        <w:t xml:space="preserve"> (9</w:t>
      </w:r>
      <w:r w:rsidRPr="00DB3DC2">
        <w:rPr>
          <w:sz w:val="24"/>
          <w:szCs w:val="24"/>
        </w:rPr>
        <w:t>)</w:t>
      </w:r>
      <w:r w:rsidR="00DB3DC2" w:rsidRPr="00DB3DC2">
        <w:rPr>
          <w:sz w:val="24"/>
          <w:szCs w:val="24"/>
        </w:rPr>
        <w:t>.</w:t>
      </w:r>
    </w:p>
    <w:p w:rsidR="0047382A" w:rsidRPr="00EB6931" w:rsidRDefault="0047382A" w:rsidP="0047382A">
      <w:pPr>
        <w:jc w:val="both"/>
        <w:rPr>
          <w:sz w:val="24"/>
          <w:szCs w:val="24"/>
        </w:rPr>
      </w:pPr>
    </w:p>
    <w:p w:rsidR="006D5895" w:rsidRDefault="0047382A" w:rsidP="0047382A">
      <w:pPr>
        <w:jc w:val="both"/>
        <w:rPr>
          <w:sz w:val="24"/>
          <w:szCs w:val="24"/>
        </w:rPr>
      </w:pPr>
      <w:r w:rsidRPr="0047382A">
        <w:rPr>
          <w:b/>
          <w:sz w:val="24"/>
          <w:szCs w:val="24"/>
        </w:rPr>
        <w:t>Neurotransmisor:</w:t>
      </w:r>
      <w:r w:rsidR="006D5895" w:rsidRPr="00EB6931">
        <w:rPr>
          <w:sz w:val="24"/>
          <w:szCs w:val="24"/>
        </w:rPr>
        <w:t xml:space="preserve"> Las neuronas se comunican a través de unas moléculas denominadas neurotransmisores (serotonina, noradrenalina y dopamina). En la depresión la conexión neuronal mediante neurotransmisores no funciona bien. Los antidepresivos ayudan precisam</w:t>
      </w:r>
      <w:r w:rsidR="00DB3DC2">
        <w:rPr>
          <w:sz w:val="24"/>
          <w:szCs w:val="24"/>
        </w:rPr>
        <w:t xml:space="preserve">ente a normalizar este </w:t>
      </w:r>
      <w:r w:rsidR="00DB3DC2" w:rsidRPr="00DB3DC2">
        <w:rPr>
          <w:sz w:val="24"/>
          <w:szCs w:val="24"/>
        </w:rPr>
        <w:t xml:space="preserve">problema </w:t>
      </w:r>
      <w:r w:rsidR="00F1555E" w:rsidRPr="00DB3DC2">
        <w:rPr>
          <w:sz w:val="24"/>
          <w:szCs w:val="24"/>
        </w:rPr>
        <w:t>(9)</w:t>
      </w:r>
      <w:r w:rsidR="00DB3DC2" w:rsidRPr="00DB3DC2">
        <w:rPr>
          <w:sz w:val="24"/>
          <w:szCs w:val="24"/>
        </w:rPr>
        <w:t>.</w:t>
      </w:r>
    </w:p>
    <w:p w:rsidR="0047382A" w:rsidRPr="00EB6931" w:rsidRDefault="0047382A" w:rsidP="0047382A">
      <w:pPr>
        <w:jc w:val="both"/>
        <w:rPr>
          <w:sz w:val="24"/>
          <w:szCs w:val="24"/>
        </w:rPr>
      </w:pPr>
    </w:p>
    <w:p w:rsidR="006D5895" w:rsidRDefault="0047382A" w:rsidP="0047382A">
      <w:pPr>
        <w:jc w:val="both"/>
        <w:rPr>
          <w:sz w:val="24"/>
          <w:szCs w:val="24"/>
        </w:rPr>
      </w:pPr>
      <w:r w:rsidRPr="0047382A">
        <w:rPr>
          <w:b/>
          <w:sz w:val="24"/>
          <w:szCs w:val="24"/>
        </w:rPr>
        <w:t>Cortisol:</w:t>
      </w:r>
      <w:r w:rsidR="006D5895" w:rsidRPr="00EB6931">
        <w:rPr>
          <w:sz w:val="24"/>
          <w:szCs w:val="24"/>
        </w:rPr>
        <w:t xml:space="preserve"> Hormona que se libera como respuesta al estrés. Parece ser que la presencia de cifras elevadas de cortisol se asocia con estrés elevado y multiplica las probabil</w:t>
      </w:r>
      <w:r w:rsidR="00DB3DC2">
        <w:rPr>
          <w:sz w:val="24"/>
          <w:szCs w:val="24"/>
        </w:rPr>
        <w:t xml:space="preserve">idades de desarrollar </w:t>
      </w:r>
      <w:r w:rsidR="00DB3DC2" w:rsidRPr="00DB3DC2">
        <w:rPr>
          <w:sz w:val="24"/>
          <w:szCs w:val="24"/>
        </w:rPr>
        <w:t>depresión</w:t>
      </w:r>
      <w:r w:rsidR="006D5895" w:rsidRPr="00DB3DC2">
        <w:rPr>
          <w:spacing w:val="1"/>
          <w:sz w:val="24"/>
          <w:szCs w:val="24"/>
        </w:rPr>
        <w:t xml:space="preserve"> </w:t>
      </w:r>
      <w:r w:rsidR="00F1555E" w:rsidRPr="00DB3DC2">
        <w:rPr>
          <w:sz w:val="24"/>
          <w:szCs w:val="24"/>
        </w:rPr>
        <w:t>(9)</w:t>
      </w:r>
      <w:r w:rsidR="00DB3DC2" w:rsidRPr="00DB3DC2">
        <w:rPr>
          <w:sz w:val="24"/>
          <w:szCs w:val="24"/>
        </w:rPr>
        <w:t>.</w:t>
      </w:r>
    </w:p>
    <w:p w:rsidR="0047382A" w:rsidRPr="00EB6931" w:rsidRDefault="0047382A" w:rsidP="0047382A">
      <w:pPr>
        <w:jc w:val="both"/>
        <w:rPr>
          <w:sz w:val="24"/>
          <w:szCs w:val="24"/>
        </w:rPr>
      </w:pPr>
    </w:p>
    <w:p w:rsidR="006D5895" w:rsidRPr="00EB6931" w:rsidRDefault="006D5895" w:rsidP="0047382A">
      <w:pPr>
        <w:jc w:val="both"/>
        <w:rPr>
          <w:sz w:val="24"/>
          <w:szCs w:val="24"/>
        </w:rPr>
      </w:pPr>
      <w:r w:rsidRPr="0047382A">
        <w:rPr>
          <w:b/>
          <w:sz w:val="24"/>
          <w:szCs w:val="24"/>
        </w:rPr>
        <w:t>El trastorno distímico</w:t>
      </w:r>
      <w:r w:rsidR="0047382A" w:rsidRPr="0047382A">
        <w:rPr>
          <w:b/>
          <w:sz w:val="24"/>
          <w:szCs w:val="24"/>
        </w:rPr>
        <w:t>:</w:t>
      </w:r>
      <w:r w:rsidRPr="00EB6931">
        <w:rPr>
          <w:sz w:val="24"/>
          <w:szCs w:val="24"/>
        </w:rPr>
        <w:t xml:space="preserve"> También llamado distimia, se caracteriza por sus síntomas de larga duración (dos años o más), aunque menos graves, pueden no incapacitar a una </w:t>
      </w:r>
      <w:r w:rsidR="00084451" w:rsidRPr="00EB6931">
        <w:rPr>
          <w:sz w:val="24"/>
          <w:szCs w:val="24"/>
        </w:rPr>
        <w:t>persona,</w:t>
      </w:r>
      <w:r w:rsidRPr="00EB6931">
        <w:rPr>
          <w:sz w:val="24"/>
          <w:szCs w:val="24"/>
        </w:rPr>
        <w:t xml:space="preserve"> pero sí impedirle </w:t>
      </w:r>
      <w:r w:rsidR="00084451" w:rsidRPr="00EB6931">
        <w:rPr>
          <w:sz w:val="24"/>
          <w:szCs w:val="24"/>
        </w:rPr>
        <w:t>desarrollar</w:t>
      </w:r>
      <w:r w:rsidRPr="00EB6931">
        <w:rPr>
          <w:sz w:val="24"/>
          <w:szCs w:val="24"/>
        </w:rPr>
        <w:t xml:space="preserve"> una vida normal o sentirse bie</w:t>
      </w:r>
      <w:r w:rsidRPr="00DB3DC2">
        <w:rPr>
          <w:sz w:val="24"/>
          <w:szCs w:val="24"/>
        </w:rPr>
        <w:t>n</w:t>
      </w:r>
      <w:r w:rsidR="00DB3DC2" w:rsidRPr="00DB3DC2">
        <w:rPr>
          <w:sz w:val="24"/>
          <w:szCs w:val="24"/>
        </w:rPr>
        <w:t xml:space="preserve"> </w:t>
      </w:r>
      <w:r w:rsidR="00F1555E" w:rsidRPr="00DB3DC2">
        <w:rPr>
          <w:sz w:val="24"/>
          <w:szCs w:val="24"/>
        </w:rPr>
        <w:t>(7</w:t>
      </w:r>
      <w:r w:rsidRPr="00DB3DC2">
        <w:rPr>
          <w:sz w:val="24"/>
          <w:szCs w:val="24"/>
        </w:rPr>
        <w:t>)</w:t>
      </w:r>
      <w:r w:rsidR="00DB3DC2" w:rsidRPr="00DB3DC2">
        <w:rPr>
          <w:sz w:val="24"/>
          <w:szCs w:val="24"/>
        </w:rPr>
        <w:t>.</w:t>
      </w:r>
    </w:p>
    <w:p w:rsidR="0047382A" w:rsidRDefault="0047382A" w:rsidP="0047382A">
      <w:pPr>
        <w:jc w:val="both"/>
        <w:rPr>
          <w:sz w:val="24"/>
          <w:szCs w:val="24"/>
        </w:rPr>
      </w:pPr>
    </w:p>
    <w:p w:rsidR="006D5895" w:rsidRDefault="006D5895" w:rsidP="0047382A">
      <w:pPr>
        <w:jc w:val="both"/>
        <w:rPr>
          <w:sz w:val="24"/>
          <w:szCs w:val="24"/>
        </w:rPr>
      </w:pPr>
      <w:r w:rsidRPr="0047382A">
        <w:rPr>
          <w:b/>
          <w:sz w:val="24"/>
          <w:szCs w:val="24"/>
        </w:rPr>
        <w:t>Noradre</w:t>
      </w:r>
      <w:r w:rsidR="0047382A" w:rsidRPr="0047382A">
        <w:rPr>
          <w:b/>
          <w:sz w:val="24"/>
          <w:szCs w:val="24"/>
        </w:rPr>
        <w:t>nalina:</w:t>
      </w:r>
      <w:r w:rsidR="0047382A">
        <w:rPr>
          <w:sz w:val="24"/>
          <w:szCs w:val="24"/>
        </w:rPr>
        <w:t xml:space="preserve"> </w:t>
      </w:r>
      <w:r w:rsidRPr="00EB6931">
        <w:rPr>
          <w:sz w:val="24"/>
          <w:szCs w:val="24"/>
        </w:rPr>
        <w:t xml:space="preserve">Es la hormona segregada por las glándulas suprarrenales durante las situaciones de estrés y funciona como un neurotransmisor. Los inhibidores de la recaptación de serotonina y noradrenalina son antidepresivos que tratan la </w:t>
      </w:r>
      <w:r w:rsidRPr="00EB6931">
        <w:rPr>
          <w:sz w:val="24"/>
          <w:szCs w:val="24"/>
        </w:rPr>
        <w:lastRenderedPageBreak/>
        <w:t>depresión al incrementar la cantidad de serotonina y norepinefrina disponible en las células postsinápticas en el cerebro</w:t>
      </w:r>
      <w:r w:rsidR="00DB3DC2">
        <w:rPr>
          <w:sz w:val="24"/>
          <w:szCs w:val="24"/>
        </w:rPr>
        <w:t xml:space="preserve"> </w:t>
      </w:r>
      <w:r w:rsidR="00F1555E" w:rsidRPr="00DB3DC2">
        <w:rPr>
          <w:sz w:val="24"/>
          <w:szCs w:val="24"/>
        </w:rPr>
        <w:t>(9)</w:t>
      </w:r>
      <w:r w:rsidR="00DB3DC2">
        <w:rPr>
          <w:sz w:val="24"/>
          <w:szCs w:val="24"/>
        </w:rPr>
        <w:t>.</w:t>
      </w:r>
    </w:p>
    <w:p w:rsidR="0047382A" w:rsidRPr="00EB6931" w:rsidRDefault="0047382A" w:rsidP="0047382A">
      <w:pPr>
        <w:jc w:val="both"/>
        <w:rPr>
          <w:sz w:val="24"/>
          <w:szCs w:val="24"/>
        </w:rPr>
      </w:pPr>
    </w:p>
    <w:p w:rsidR="006D5895" w:rsidRDefault="0047382A" w:rsidP="0047382A">
      <w:pPr>
        <w:jc w:val="both"/>
        <w:rPr>
          <w:sz w:val="24"/>
          <w:szCs w:val="24"/>
        </w:rPr>
      </w:pPr>
      <w:r w:rsidRPr="0047382A">
        <w:rPr>
          <w:b/>
          <w:sz w:val="24"/>
          <w:szCs w:val="24"/>
        </w:rPr>
        <w:t>Psicoterapia:</w:t>
      </w:r>
      <w:r w:rsidR="006D5895" w:rsidRPr="00EB6931">
        <w:rPr>
          <w:sz w:val="24"/>
          <w:szCs w:val="24"/>
        </w:rPr>
        <w:t xml:space="preserve"> Es una parte del tratamiento de</w:t>
      </w:r>
      <w:r w:rsidR="00417CB7" w:rsidRPr="00EB6931">
        <w:rPr>
          <w:sz w:val="24"/>
          <w:szCs w:val="24"/>
        </w:rPr>
        <w:t xml:space="preserve"> la depresión. Lo que busca la </w:t>
      </w:r>
      <w:r w:rsidR="006D5895" w:rsidRPr="00EB6931">
        <w:rPr>
          <w:sz w:val="24"/>
          <w:szCs w:val="24"/>
        </w:rPr>
        <w:t>psicoterapia es identificar los factores que contribuyen a la depresión (tanto cognitivos, como conductuales o situacionales). Dentro de la psicoterapia, destacamos para el tratamiento de la depresión la terapia cognitiva conductual y la terapia</w:t>
      </w:r>
      <w:r w:rsidR="006D5895" w:rsidRPr="00EB6931">
        <w:rPr>
          <w:spacing w:val="4"/>
          <w:sz w:val="24"/>
          <w:szCs w:val="24"/>
        </w:rPr>
        <w:t xml:space="preserve"> </w:t>
      </w:r>
      <w:r w:rsidR="00DB3DC2" w:rsidRPr="00DB3DC2">
        <w:rPr>
          <w:sz w:val="24"/>
          <w:szCs w:val="24"/>
        </w:rPr>
        <w:t xml:space="preserve">interpersonal </w:t>
      </w:r>
      <w:r w:rsidRPr="00DB3DC2">
        <w:rPr>
          <w:sz w:val="24"/>
          <w:szCs w:val="24"/>
        </w:rPr>
        <w:t>(</w:t>
      </w:r>
      <w:r w:rsidR="00F1555E" w:rsidRPr="00DB3DC2">
        <w:rPr>
          <w:sz w:val="24"/>
          <w:szCs w:val="24"/>
        </w:rPr>
        <w:t>10</w:t>
      </w:r>
      <w:r w:rsidR="006D5895" w:rsidRPr="00DB3DC2">
        <w:rPr>
          <w:sz w:val="24"/>
          <w:szCs w:val="24"/>
        </w:rPr>
        <w:t>)</w:t>
      </w:r>
      <w:r w:rsidR="00DB3DC2" w:rsidRPr="00DB3DC2">
        <w:rPr>
          <w:sz w:val="24"/>
          <w:szCs w:val="24"/>
        </w:rPr>
        <w:t>.</w:t>
      </w:r>
    </w:p>
    <w:p w:rsidR="0047382A" w:rsidRPr="00EB6931" w:rsidRDefault="0047382A" w:rsidP="0047382A">
      <w:pPr>
        <w:jc w:val="both"/>
        <w:rPr>
          <w:sz w:val="24"/>
          <w:szCs w:val="24"/>
        </w:rPr>
      </w:pPr>
    </w:p>
    <w:p w:rsidR="006D5895" w:rsidRDefault="0047382A" w:rsidP="0047382A">
      <w:pPr>
        <w:jc w:val="both"/>
        <w:rPr>
          <w:sz w:val="24"/>
          <w:szCs w:val="24"/>
        </w:rPr>
      </w:pPr>
      <w:r w:rsidRPr="0047382A">
        <w:rPr>
          <w:b/>
          <w:sz w:val="24"/>
          <w:szCs w:val="24"/>
        </w:rPr>
        <w:t>Serotonina:</w:t>
      </w:r>
      <w:r w:rsidR="006D5895" w:rsidRPr="00EB6931">
        <w:rPr>
          <w:sz w:val="24"/>
          <w:szCs w:val="24"/>
        </w:rPr>
        <w:t xml:space="preserve"> Este famoso neurotransmisor está relacionado con el estado</w:t>
      </w:r>
      <w:r w:rsidR="00417CB7" w:rsidRPr="00EB6931">
        <w:rPr>
          <w:sz w:val="24"/>
          <w:szCs w:val="24"/>
        </w:rPr>
        <w:t xml:space="preserve"> de ánimo y </w:t>
      </w:r>
      <w:r w:rsidR="006D5895" w:rsidRPr="00EB6931">
        <w:rPr>
          <w:sz w:val="24"/>
          <w:szCs w:val="24"/>
        </w:rPr>
        <w:t>las emociones. Se cree que un desequilibrio en los nive</w:t>
      </w:r>
      <w:r w:rsidR="00417CB7" w:rsidRPr="00EB6931">
        <w:rPr>
          <w:sz w:val="24"/>
          <w:szCs w:val="24"/>
        </w:rPr>
        <w:t>les de serotonina puede influir</w:t>
      </w:r>
      <w:r w:rsidR="006D5895" w:rsidRPr="00EB6931">
        <w:rPr>
          <w:sz w:val="24"/>
          <w:szCs w:val="24"/>
        </w:rPr>
        <w:t xml:space="preserve"> en el desarrollo de </w:t>
      </w:r>
      <w:r w:rsidR="00DB3DC2">
        <w:rPr>
          <w:sz w:val="24"/>
          <w:szCs w:val="24"/>
        </w:rPr>
        <w:t xml:space="preserve">depresión </w:t>
      </w:r>
      <w:r w:rsidR="00F1555E" w:rsidRPr="00DB3DC2">
        <w:rPr>
          <w:sz w:val="24"/>
          <w:szCs w:val="24"/>
        </w:rPr>
        <w:t>(9)</w:t>
      </w:r>
      <w:r w:rsidR="00DB3DC2">
        <w:rPr>
          <w:sz w:val="24"/>
          <w:szCs w:val="24"/>
        </w:rPr>
        <w:t>.</w:t>
      </w:r>
    </w:p>
    <w:p w:rsidR="00084451" w:rsidRPr="00EB6931" w:rsidRDefault="00084451" w:rsidP="0047382A">
      <w:pPr>
        <w:jc w:val="both"/>
        <w:rPr>
          <w:sz w:val="24"/>
          <w:szCs w:val="24"/>
        </w:rPr>
      </w:pPr>
    </w:p>
    <w:p w:rsidR="00EF5783" w:rsidRDefault="0047382A" w:rsidP="00F07072">
      <w:pPr>
        <w:jc w:val="both"/>
        <w:rPr>
          <w:sz w:val="24"/>
          <w:szCs w:val="24"/>
        </w:rPr>
      </w:pPr>
      <w:r w:rsidRPr="0047382A">
        <w:rPr>
          <w:b/>
          <w:sz w:val="24"/>
          <w:szCs w:val="24"/>
        </w:rPr>
        <w:t>Terapia cognitivo-conductual:</w:t>
      </w:r>
      <w:r w:rsidR="006D5895" w:rsidRPr="00EB6931">
        <w:rPr>
          <w:sz w:val="24"/>
          <w:szCs w:val="24"/>
        </w:rPr>
        <w:t xml:space="preserve"> Es un tipo de terapia psicológica que trata de modificar en la persona los pensamientos negativos e irracionales que contribuyen a la depresión. Depresión psicótica. Que ocurre cuando una enfermedad depresiva grave está acompañada por alguna forma de psicosis, tal como ruptura con la real</w:t>
      </w:r>
      <w:r w:rsidR="00DB3DC2">
        <w:rPr>
          <w:sz w:val="24"/>
          <w:szCs w:val="24"/>
        </w:rPr>
        <w:t xml:space="preserve">idad, alucinaciones, y </w:t>
      </w:r>
      <w:r w:rsidR="00DB3DC2" w:rsidRPr="00DB3DC2">
        <w:rPr>
          <w:sz w:val="24"/>
          <w:szCs w:val="24"/>
        </w:rPr>
        <w:t>delirios</w:t>
      </w:r>
      <w:r w:rsidR="006D5895" w:rsidRPr="00DB3DC2">
        <w:rPr>
          <w:sz w:val="24"/>
          <w:szCs w:val="24"/>
        </w:rPr>
        <w:t xml:space="preserve"> (8)</w:t>
      </w:r>
      <w:r w:rsidR="00DB3DC2" w:rsidRPr="00DB3DC2">
        <w:rPr>
          <w:sz w:val="24"/>
          <w:szCs w:val="24"/>
        </w:rPr>
        <w:t>.</w:t>
      </w:r>
      <w:r w:rsidR="00F07072" w:rsidRPr="00DB3DC2">
        <w:rPr>
          <w:sz w:val="24"/>
          <w:szCs w:val="24"/>
        </w:rPr>
        <w:t xml:space="preserve"> </w:t>
      </w:r>
    </w:p>
    <w:p w:rsidR="004C6044" w:rsidRDefault="004C6044" w:rsidP="004C6044">
      <w:pPr>
        <w:pStyle w:val="Textoindependiente"/>
        <w:spacing w:before="76" w:line="247" w:lineRule="auto"/>
        <w:ind w:left="120" w:right="1277"/>
        <w:jc w:val="center"/>
        <w:rPr>
          <w:b/>
          <w:sz w:val="24"/>
          <w:szCs w:val="24"/>
        </w:rPr>
      </w:pPr>
    </w:p>
    <w:p w:rsidR="004C6044" w:rsidRDefault="004C6044" w:rsidP="004C6044">
      <w:pPr>
        <w:pStyle w:val="Textoindependiente"/>
        <w:spacing w:before="76" w:line="247" w:lineRule="auto"/>
        <w:ind w:left="120" w:right="1277"/>
        <w:jc w:val="center"/>
        <w:rPr>
          <w:b/>
          <w:sz w:val="24"/>
          <w:szCs w:val="24"/>
        </w:rPr>
      </w:pPr>
    </w:p>
    <w:p w:rsidR="004C6044" w:rsidRDefault="004C6044" w:rsidP="004C6044">
      <w:pPr>
        <w:pStyle w:val="Textoindependiente"/>
        <w:spacing w:before="76" w:line="247" w:lineRule="auto"/>
        <w:ind w:left="120" w:right="1277"/>
        <w:jc w:val="center"/>
        <w:rPr>
          <w:b/>
          <w:sz w:val="24"/>
          <w:szCs w:val="24"/>
        </w:rPr>
      </w:pPr>
    </w:p>
    <w:p w:rsidR="004C6044" w:rsidRDefault="004C6044" w:rsidP="004C6044">
      <w:pPr>
        <w:pStyle w:val="Textoindependiente"/>
        <w:spacing w:before="76" w:line="247" w:lineRule="auto"/>
        <w:ind w:left="120" w:right="1277"/>
        <w:jc w:val="center"/>
        <w:rPr>
          <w:b/>
          <w:sz w:val="24"/>
          <w:szCs w:val="24"/>
        </w:rPr>
      </w:pPr>
    </w:p>
    <w:p w:rsidR="004C6044" w:rsidRDefault="004C6044" w:rsidP="004C6044">
      <w:pPr>
        <w:pStyle w:val="Textoindependiente"/>
        <w:spacing w:before="76" w:line="247" w:lineRule="auto"/>
        <w:ind w:left="120" w:right="1277"/>
        <w:jc w:val="center"/>
        <w:rPr>
          <w:b/>
          <w:sz w:val="24"/>
          <w:szCs w:val="24"/>
        </w:rPr>
      </w:pPr>
    </w:p>
    <w:p w:rsidR="004C6044" w:rsidRDefault="004C6044"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77514E" w:rsidRDefault="0077514E" w:rsidP="004C6044">
      <w:pPr>
        <w:pStyle w:val="Textoindependiente"/>
        <w:spacing w:before="76" w:line="247" w:lineRule="auto"/>
        <w:ind w:left="120" w:right="1277"/>
        <w:jc w:val="center"/>
        <w:rPr>
          <w:b/>
          <w:sz w:val="24"/>
          <w:szCs w:val="24"/>
        </w:rPr>
      </w:pPr>
    </w:p>
    <w:p w:rsidR="00FC4038" w:rsidRDefault="00FC4038" w:rsidP="004C6044">
      <w:pPr>
        <w:pStyle w:val="Textoindependiente"/>
        <w:spacing w:before="76" w:line="247" w:lineRule="auto"/>
        <w:ind w:left="120" w:right="1277"/>
        <w:jc w:val="center"/>
        <w:rPr>
          <w:b/>
          <w:sz w:val="24"/>
          <w:szCs w:val="24"/>
        </w:rPr>
      </w:pPr>
    </w:p>
    <w:p w:rsidR="004C6044" w:rsidRDefault="004C6044" w:rsidP="004C6044">
      <w:pPr>
        <w:pStyle w:val="Textoindependiente"/>
        <w:spacing w:before="76" w:line="247" w:lineRule="auto"/>
        <w:ind w:left="120" w:right="1277"/>
        <w:jc w:val="center"/>
        <w:rPr>
          <w:b/>
          <w:sz w:val="24"/>
          <w:szCs w:val="24"/>
        </w:rPr>
      </w:pPr>
    </w:p>
    <w:p w:rsidR="00F7429A" w:rsidRDefault="00F7429A" w:rsidP="004C6044">
      <w:pPr>
        <w:pStyle w:val="Textoindependiente"/>
        <w:spacing w:before="76" w:line="247" w:lineRule="auto"/>
        <w:ind w:left="120" w:right="1277"/>
        <w:jc w:val="center"/>
        <w:rPr>
          <w:b/>
          <w:sz w:val="24"/>
          <w:szCs w:val="24"/>
        </w:rPr>
      </w:pPr>
    </w:p>
    <w:p w:rsidR="004C6044" w:rsidRDefault="00F7429A" w:rsidP="004C6044">
      <w:pPr>
        <w:pStyle w:val="Textoindependiente"/>
        <w:spacing w:before="76" w:line="247" w:lineRule="auto"/>
        <w:ind w:left="120" w:right="1277"/>
        <w:jc w:val="center"/>
        <w:rPr>
          <w:b/>
          <w:sz w:val="24"/>
          <w:szCs w:val="24"/>
        </w:rPr>
      </w:pPr>
      <w:r>
        <w:rPr>
          <w:b/>
          <w:sz w:val="24"/>
          <w:szCs w:val="24"/>
        </w:rPr>
        <w:lastRenderedPageBreak/>
        <w:t>7.4 MARCO</w:t>
      </w:r>
      <w:r w:rsidR="004C6044" w:rsidRPr="00574DB9">
        <w:rPr>
          <w:b/>
          <w:sz w:val="24"/>
          <w:szCs w:val="24"/>
        </w:rPr>
        <w:t xml:space="preserve"> LEGAL</w:t>
      </w:r>
    </w:p>
    <w:p w:rsidR="004C6044" w:rsidRDefault="004C6044" w:rsidP="004C6044">
      <w:pPr>
        <w:pStyle w:val="Textoindependiente"/>
        <w:spacing w:before="76" w:line="247" w:lineRule="auto"/>
        <w:ind w:right="1277"/>
        <w:jc w:val="both"/>
        <w:rPr>
          <w:b/>
          <w:sz w:val="24"/>
          <w:szCs w:val="24"/>
        </w:rPr>
      </w:pPr>
    </w:p>
    <w:p w:rsidR="004C6044" w:rsidRDefault="004C6044" w:rsidP="004C6044">
      <w:pPr>
        <w:jc w:val="both"/>
        <w:rPr>
          <w:sz w:val="24"/>
          <w:szCs w:val="24"/>
        </w:rPr>
      </w:pPr>
      <w:r w:rsidRPr="00513B39">
        <w:rPr>
          <w:sz w:val="24"/>
          <w:szCs w:val="24"/>
        </w:rPr>
        <w:t>El marco normativo de la educación superior en Colombia está constituido por la Ley 30 de 1992. En el artículo sexto de esta ley se presentan los objetivos de la educación superior y de sus instituciones dentro de los que cabe resaltar la importancia de profundizar en la formación integral de los colombianos, prestar a la comunidad un servicio de calidad y sobre todo actuar armónicamente entre sí y de esta manera garantizar el desarrollo pleno en la formación académica. Aunque esta normativa no habla acerca de salud mental en los docentes, existe la Ley 1616 – 21 de enero 2013 de salud mental en Colombia que busca garantizar el ejercicio pleno del Derecho a la salud mental a la población mediante la promoción de la salud y la prevención del trastorno mental y la atención integral e integrada en salud mental.</w:t>
      </w:r>
    </w:p>
    <w:p w:rsidR="004C6044" w:rsidRDefault="004C6044" w:rsidP="004C6044">
      <w:pPr>
        <w:jc w:val="both"/>
        <w:rPr>
          <w:sz w:val="24"/>
          <w:szCs w:val="24"/>
        </w:rPr>
      </w:pPr>
    </w:p>
    <w:p w:rsidR="000C3CEC" w:rsidRDefault="000C3CEC" w:rsidP="004C6044">
      <w:pPr>
        <w:jc w:val="both"/>
        <w:rPr>
          <w:sz w:val="24"/>
          <w:szCs w:val="24"/>
        </w:rPr>
      </w:pPr>
    </w:p>
    <w:p w:rsidR="000C3CEC" w:rsidRDefault="000C3CEC"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7B7E3D" w:rsidRDefault="007B7E3D" w:rsidP="004C6044">
      <w:pPr>
        <w:jc w:val="both"/>
        <w:rPr>
          <w:sz w:val="24"/>
          <w:szCs w:val="24"/>
        </w:rPr>
      </w:pPr>
    </w:p>
    <w:p w:rsidR="000C3CEC" w:rsidRDefault="000C3CEC" w:rsidP="004C6044">
      <w:pPr>
        <w:jc w:val="both"/>
        <w:rPr>
          <w:sz w:val="24"/>
          <w:szCs w:val="24"/>
        </w:rPr>
      </w:pPr>
    </w:p>
    <w:p w:rsidR="000C3CEC" w:rsidRDefault="000C3CEC" w:rsidP="004C6044">
      <w:pPr>
        <w:jc w:val="both"/>
        <w:rPr>
          <w:sz w:val="24"/>
          <w:szCs w:val="24"/>
        </w:rPr>
      </w:pPr>
    </w:p>
    <w:p w:rsidR="000C3CEC" w:rsidRPr="008A1782" w:rsidRDefault="00665650" w:rsidP="002F7B16">
      <w:pPr>
        <w:pStyle w:val="Prrafodelista"/>
        <w:numPr>
          <w:ilvl w:val="1"/>
          <w:numId w:val="19"/>
        </w:numPr>
        <w:jc w:val="center"/>
        <w:rPr>
          <w:b/>
          <w:sz w:val="24"/>
          <w:szCs w:val="24"/>
        </w:rPr>
      </w:pPr>
      <w:r>
        <w:rPr>
          <w:b/>
          <w:sz w:val="24"/>
          <w:szCs w:val="24"/>
        </w:rPr>
        <w:lastRenderedPageBreak/>
        <w:t xml:space="preserve"> </w:t>
      </w:r>
      <w:r w:rsidR="008A1782">
        <w:rPr>
          <w:b/>
          <w:sz w:val="24"/>
          <w:szCs w:val="24"/>
        </w:rPr>
        <w:t xml:space="preserve">CONSIDERACIONES </w:t>
      </w:r>
      <w:r w:rsidR="00DB3DC2">
        <w:rPr>
          <w:b/>
          <w:sz w:val="24"/>
          <w:szCs w:val="24"/>
        </w:rPr>
        <w:t>É</w:t>
      </w:r>
      <w:r w:rsidR="00DB3DC2" w:rsidRPr="008A1782">
        <w:rPr>
          <w:b/>
          <w:sz w:val="24"/>
          <w:szCs w:val="24"/>
        </w:rPr>
        <w:t>TICAS</w:t>
      </w:r>
    </w:p>
    <w:p w:rsidR="000C3CEC" w:rsidRDefault="000C3CEC" w:rsidP="000C3CEC">
      <w:pPr>
        <w:rPr>
          <w:sz w:val="24"/>
          <w:szCs w:val="24"/>
        </w:rPr>
      </w:pPr>
    </w:p>
    <w:p w:rsidR="000C3CEC" w:rsidRPr="0051254E" w:rsidRDefault="000C3CEC" w:rsidP="000C3CEC">
      <w:pPr>
        <w:jc w:val="both"/>
        <w:rPr>
          <w:color w:val="000000"/>
        </w:rPr>
      </w:pPr>
      <w:r w:rsidRPr="0051254E">
        <w:rPr>
          <w:color w:val="000000"/>
        </w:rPr>
        <w:t>Basados en la Resolución 008430 de octubre 4 de 1993 Artículo 10, bajo la cual se clasifica esta investigación como sin riesgo, y en cumplimiento con los aspectos mencionados en el Artículo 18 y 19 del capítulo II de la misma Resolución, este estudio se desarrollará conforme a las siguientes consideraciones éticas:</w:t>
      </w:r>
    </w:p>
    <w:p w:rsidR="000C3CEC" w:rsidRPr="001A1C6C" w:rsidRDefault="000C3CEC" w:rsidP="002F7B16">
      <w:pPr>
        <w:widowControl/>
        <w:numPr>
          <w:ilvl w:val="0"/>
          <w:numId w:val="8"/>
        </w:numPr>
        <w:autoSpaceDE/>
        <w:autoSpaceDN/>
        <w:ind w:left="284" w:hanging="284"/>
        <w:jc w:val="both"/>
        <w:rPr>
          <w:color w:val="000000"/>
        </w:rPr>
      </w:pPr>
      <w:r w:rsidRPr="0051254E">
        <w:rPr>
          <w:color w:val="000000"/>
        </w:rPr>
        <w:t xml:space="preserve">Los participantes contestaran las preguntas </w:t>
      </w:r>
      <w:r>
        <w:rPr>
          <w:color w:val="000000"/>
        </w:rPr>
        <w:t xml:space="preserve">realizadas </w:t>
      </w:r>
      <w:r w:rsidRPr="001A1C6C">
        <w:rPr>
          <w:sz w:val="24"/>
          <w:szCs w:val="24"/>
        </w:rPr>
        <w:t>mediante el instrumento validado ED-T para profesionales en el campo de la docencia de la educación superior.</w:t>
      </w:r>
    </w:p>
    <w:p w:rsidR="000C3CEC" w:rsidRPr="0051254E" w:rsidRDefault="000C3CEC" w:rsidP="002F7B16">
      <w:pPr>
        <w:widowControl/>
        <w:numPr>
          <w:ilvl w:val="0"/>
          <w:numId w:val="8"/>
        </w:numPr>
        <w:autoSpaceDE/>
        <w:autoSpaceDN/>
        <w:ind w:left="284" w:hanging="284"/>
        <w:jc w:val="both"/>
        <w:rPr>
          <w:color w:val="000000"/>
        </w:rPr>
      </w:pPr>
      <w:r w:rsidRPr="0051254E">
        <w:rPr>
          <w:color w:val="000000"/>
        </w:rPr>
        <w:t>Los investigadores que participan en este proyecto cuentan con la preparación y experiencia suficiente para garantizar el buen desarrollo del proyecto y el manejo confidencial y adecuado de la información de acuerdo al artículo 8 de la resolución 8430.</w:t>
      </w:r>
    </w:p>
    <w:p w:rsidR="000C3CEC" w:rsidRDefault="000C3CEC" w:rsidP="002F7B16">
      <w:pPr>
        <w:widowControl/>
        <w:numPr>
          <w:ilvl w:val="0"/>
          <w:numId w:val="8"/>
        </w:numPr>
        <w:autoSpaceDE/>
        <w:autoSpaceDN/>
        <w:ind w:left="284" w:hanging="284"/>
        <w:jc w:val="both"/>
        <w:rPr>
          <w:color w:val="000000"/>
        </w:rPr>
      </w:pPr>
      <w:r w:rsidRPr="0051254E">
        <w:rPr>
          <w:color w:val="000000"/>
        </w:rPr>
        <w:t>La investigación se llevará a cabo con el aval del Comité de Ética</w:t>
      </w:r>
      <w:r>
        <w:rPr>
          <w:color w:val="000000"/>
        </w:rPr>
        <w:t xml:space="preserve"> </w:t>
      </w:r>
      <w:r w:rsidRPr="001A1C6C">
        <w:t xml:space="preserve">para proyectos de grado, de la entidad donde se realiza la investigación y el consentimiento </w:t>
      </w:r>
      <w:r w:rsidRPr="0051254E">
        <w:rPr>
          <w:color w:val="000000"/>
        </w:rPr>
        <w:t>informado de los participantes previo conocimiento del objetivo del proyecto.</w:t>
      </w:r>
    </w:p>
    <w:p w:rsidR="000C3CEC" w:rsidRDefault="000C3CEC" w:rsidP="004C6044">
      <w:pPr>
        <w:jc w:val="both"/>
        <w:rPr>
          <w:sz w:val="24"/>
          <w:szCs w:val="24"/>
        </w:rPr>
      </w:pPr>
    </w:p>
    <w:p w:rsidR="000C3CEC" w:rsidRDefault="000C3CEC"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4C6044" w:rsidRDefault="004C6044" w:rsidP="004C6044">
      <w:pPr>
        <w:jc w:val="both"/>
        <w:rPr>
          <w:sz w:val="24"/>
          <w:szCs w:val="24"/>
        </w:rPr>
      </w:pPr>
    </w:p>
    <w:p w:rsidR="007B7E3D" w:rsidRDefault="007B7E3D" w:rsidP="004C6044">
      <w:pPr>
        <w:jc w:val="both"/>
        <w:rPr>
          <w:sz w:val="24"/>
          <w:szCs w:val="24"/>
        </w:rPr>
      </w:pPr>
    </w:p>
    <w:p w:rsidR="004C6044" w:rsidRDefault="004C6044" w:rsidP="004C6044">
      <w:pPr>
        <w:jc w:val="both"/>
        <w:rPr>
          <w:sz w:val="24"/>
          <w:szCs w:val="24"/>
        </w:rPr>
      </w:pPr>
    </w:p>
    <w:p w:rsidR="004C6044" w:rsidRPr="00665650" w:rsidRDefault="004C6044" w:rsidP="002F7B16">
      <w:pPr>
        <w:pStyle w:val="Prrafodelista"/>
        <w:numPr>
          <w:ilvl w:val="0"/>
          <w:numId w:val="21"/>
        </w:numPr>
        <w:jc w:val="center"/>
        <w:rPr>
          <w:b/>
          <w:sz w:val="24"/>
          <w:szCs w:val="24"/>
        </w:rPr>
      </w:pPr>
      <w:r w:rsidRPr="00665650">
        <w:rPr>
          <w:b/>
          <w:sz w:val="24"/>
          <w:szCs w:val="24"/>
        </w:rPr>
        <w:lastRenderedPageBreak/>
        <w:t>METODOLOGÍA</w:t>
      </w:r>
    </w:p>
    <w:p w:rsidR="004C6044" w:rsidRDefault="004C6044" w:rsidP="004C6044">
      <w:pPr>
        <w:rPr>
          <w:sz w:val="24"/>
          <w:szCs w:val="24"/>
        </w:rPr>
      </w:pPr>
    </w:p>
    <w:p w:rsidR="004C6044" w:rsidRPr="00EB6931" w:rsidRDefault="004C6044" w:rsidP="004C6044">
      <w:pPr>
        <w:rPr>
          <w:sz w:val="24"/>
          <w:szCs w:val="24"/>
        </w:rPr>
      </w:pPr>
    </w:p>
    <w:p w:rsidR="004C6044" w:rsidRDefault="00BB457B" w:rsidP="004C6044">
      <w:pPr>
        <w:jc w:val="center"/>
        <w:rPr>
          <w:b/>
          <w:sz w:val="24"/>
          <w:szCs w:val="24"/>
        </w:rPr>
      </w:pPr>
      <w:bookmarkStart w:id="9" w:name="_TOC_250001"/>
      <w:bookmarkEnd w:id="9"/>
      <w:r>
        <w:rPr>
          <w:b/>
          <w:sz w:val="24"/>
          <w:szCs w:val="24"/>
        </w:rPr>
        <w:t>8.</w:t>
      </w:r>
      <w:r w:rsidR="004C6044">
        <w:rPr>
          <w:b/>
          <w:sz w:val="24"/>
          <w:szCs w:val="24"/>
        </w:rPr>
        <w:t>1 TIPO DE INVESTIGACIÓN</w:t>
      </w:r>
    </w:p>
    <w:p w:rsidR="004C6044" w:rsidRPr="00883FE8" w:rsidRDefault="004C6044" w:rsidP="004C6044">
      <w:pPr>
        <w:jc w:val="center"/>
        <w:rPr>
          <w:sz w:val="24"/>
          <w:szCs w:val="24"/>
        </w:rPr>
      </w:pPr>
    </w:p>
    <w:p w:rsidR="004C6044" w:rsidRPr="00EB6931" w:rsidRDefault="004C6044" w:rsidP="004C6044">
      <w:pPr>
        <w:jc w:val="both"/>
        <w:rPr>
          <w:sz w:val="24"/>
          <w:szCs w:val="24"/>
        </w:rPr>
      </w:pPr>
      <w:r w:rsidRPr="00EB6931">
        <w:rPr>
          <w:sz w:val="24"/>
          <w:szCs w:val="24"/>
        </w:rPr>
        <w:t xml:space="preserve">Es un estudio de tipo descriptivo transversal, que </w:t>
      </w:r>
      <w:r w:rsidRPr="00166863">
        <w:rPr>
          <w:sz w:val="24"/>
          <w:szCs w:val="24"/>
        </w:rPr>
        <w:t>incluye variables cualitativas.</w:t>
      </w:r>
    </w:p>
    <w:p w:rsidR="004C6044" w:rsidRDefault="004C6044" w:rsidP="004C6044">
      <w:pPr>
        <w:jc w:val="both"/>
        <w:rPr>
          <w:sz w:val="24"/>
          <w:szCs w:val="24"/>
        </w:rPr>
      </w:pPr>
      <w:bookmarkStart w:id="10" w:name="_TOC_250000"/>
    </w:p>
    <w:p w:rsidR="0077514E" w:rsidRDefault="0077514E" w:rsidP="004C6044">
      <w:pPr>
        <w:jc w:val="both"/>
        <w:rPr>
          <w:sz w:val="24"/>
          <w:szCs w:val="24"/>
        </w:rPr>
      </w:pPr>
    </w:p>
    <w:p w:rsidR="00BC569C" w:rsidRPr="00EB6931" w:rsidRDefault="00BC569C" w:rsidP="004C6044">
      <w:pPr>
        <w:jc w:val="both"/>
        <w:rPr>
          <w:sz w:val="24"/>
          <w:szCs w:val="24"/>
        </w:rPr>
      </w:pPr>
    </w:p>
    <w:p w:rsidR="004C6044" w:rsidRPr="00883FE8" w:rsidRDefault="00BB457B" w:rsidP="004C6044">
      <w:pPr>
        <w:jc w:val="center"/>
        <w:rPr>
          <w:b/>
          <w:sz w:val="24"/>
          <w:szCs w:val="24"/>
        </w:rPr>
      </w:pPr>
      <w:r>
        <w:rPr>
          <w:b/>
          <w:sz w:val="24"/>
          <w:szCs w:val="24"/>
        </w:rPr>
        <w:t>8</w:t>
      </w:r>
      <w:r w:rsidR="004C6044">
        <w:rPr>
          <w:b/>
          <w:sz w:val="24"/>
          <w:szCs w:val="24"/>
        </w:rPr>
        <w:t>.2 POBLACIÓ</w:t>
      </w:r>
      <w:r w:rsidR="004C6044" w:rsidRPr="00883FE8">
        <w:rPr>
          <w:b/>
          <w:sz w:val="24"/>
          <w:szCs w:val="24"/>
        </w:rPr>
        <w:t>N Y</w:t>
      </w:r>
      <w:r w:rsidR="004C6044" w:rsidRPr="00883FE8">
        <w:rPr>
          <w:b/>
          <w:spacing w:val="-3"/>
          <w:sz w:val="24"/>
          <w:szCs w:val="24"/>
        </w:rPr>
        <w:t xml:space="preserve"> </w:t>
      </w:r>
      <w:bookmarkEnd w:id="10"/>
      <w:r w:rsidR="004C6044" w:rsidRPr="00883FE8">
        <w:rPr>
          <w:b/>
          <w:sz w:val="24"/>
          <w:szCs w:val="24"/>
        </w:rPr>
        <w:t>MUESTRA</w:t>
      </w:r>
      <w:r w:rsidR="0077514E">
        <w:rPr>
          <w:b/>
          <w:sz w:val="24"/>
          <w:szCs w:val="24"/>
        </w:rPr>
        <w:t xml:space="preserve"> </w:t>
      </w:r>
    </w:p>
    <w:p w:rsidR="004C6044" w:rsidRPr="00883FE8" w:rsidRDefault="004C6044" w:rsidP="004C6044">
      <w:pPr>
        <w:jc w:val="both"/>
        <w:rPr>
          <w:sz w:val="24"/>
          <w:szCs w:val="24"/>
        </w:rPr>
      </w:pPr>
    </w:p>
    <w:p w:rsidR="004C6044" w:rsidRPr="00EB6931" w:rsidRDefault="007A7B19" w:rsidP="004C6044">
      <w:pPr>
        <w:jc w:val="both"/>
        <w:rPr>
          <w:sz w:val="24"/>
          <w:szCs w:val="24"/>
        </w:rPr>
      </w:pPr>
      <w:r>
        <w:rPr>
          <w:sz w:val="24"/>
          <w:szCs w:val="24"/>
        </w:rPr>
        <w:t>La población corresponde 79</w:t>
      </w:r>
      <w:r w:rsidR="004C6044" w:rsidRPr="00EB6931">
        <w:rPr>
          <w:sz w:val="24"/>
          <w:szCs w:val="24"/>
        </w:rPr>
        <w:t xml:space="preserve"> docente</w:t>
      </w:r>
      <w:r w:rsidR="00037998">
        <w:rPr>
          <w:sz w:val="24"/>
          <w:szCs w:val="24"/>
        </w:rPr>
        <w:t xml:space="preserve">s del área </w:t>
      </w:r>
      <w:r w:rsidR="00037998" w:rsidRPr="003617B2">
        <w:rPr>
          <w:sz w:val="24"/>
          <w:szCs w:val="24"/>
        </w:rPr>
        <w:t xml:space="preserve">de ciencias </w:t>
      </w:r>
      <w:r w:rsidR="00037998">
        <w:rPr>
          <w:sz w:val="24"/>
          <w:szCs w:val="24"/>
        </w:rPr>
        <w:t xml:space="preserve">básicas </w:t>
      </w:r>
      <w:r w:rsidR="00037998" w:rsidRPr="003617B2">
        <w:rPr>
          <w:sz w:val="24"/>
          <w:szCs w:val="24"/>
        </w:rPr>
        <w:t xml:space="preserve">de la </w:t>
      </w:r>
      <w:r w:rsidR="00037998">
        <w:rPr>
          <w:sz w:val="24"/>
          <w:szCs w:val="24"/>
        </w:rPr>
        <w:t xml:space="preserve">facultad de ciencias de la </w:t>
      </w:r>
      <w:r w:rsidR="00037998" w:rsidRPr="003617B2">
        <w:rPr>
          <w:sz w:val="24"/>
          <w:szCs w:val="24"/>
        </w:rPr>
        <w:t>salud</w:t>
      </w:r>
      <w:r w:rsidR="00037998">
        <w:rPr>
          <w:sz w:val="24"/>
          <w:szCs w:val="24"/>
        </w:rPr>
        <w:t xml:space="preserve"> de </w:t>
      </w:r>
      <w:r w:rsidR="004C6044">
        <w:rPr>
          <w:sz w:val="24"/>
          <w:szCs w:val="24"/>
        </w:rPr>
        <w:t>la Universidad del Sinú- Seccional Cartagena durante el segundo periodo</w:t>
      </w:r>
      <w:r w:rsidR="004C6044" w:rsidRPr="00EB6931">
        <w:rPr>
          <w:sz w:val="24"/>
          <w:szCs w:val="24"/>
        </w:rPr>
        <w:t xml:space="preserve"> del 2019</w:t>
      </w:r>
    </w:p>
    <w:p w:rsidR="004C6044" w:rsidRPr="00EB6931" w:rsidRDefault="004C6044" w:rsidP="004C6044">
      <w:pPr>
        <w:jc w:val="both"/>
        <w:rPr>
          <w:color w:val="FF0000"/>
          <w:sz w:val="24"/>
          <w:szCs w:val="24"/>
        </w:rPr>
      </w:pPr>
    </w:p>
    <w:p w:rsidR="004C6044" w:rsidRPr="00EB6931" w:rsidRDefault="004C6044" w:rsidP="004C6044">
      <w:pPr>
        <w:jc w:val="both"/>
        <w:rPr>
          <w:sz w:val="24"/>
          <w:szCs w:val="24"/>
        </w:rPr>
      </w:pPr>
      <w:r w:rsidRPr="00EB6931">
        <w:rPr>
          <w:sz w:val="24"/>
          <w:szCs w:val="24"/>
        </w:rPr>
        <w:t>De acuerdo a los siguientes criterios de inclusión:</w:t>
      </w:r>
    </w:p>
    <w:p w:rsidR="004C6044" w:rsidRPr="0067734C" w:rsidRDefault="004C6044" w:rsidP="002F7B16">
      <w:pPr>
        <w:pStyle w:val="Prrafodelista"/>
        <w:numPr>
          <w:ilvl w:val="0"/>
          <w:numId w:val="6"/>
        </w:numPr>
        <w:jc w:val="both"/>
        <w:rPr>
          <w:sz w:val="24"/>
          <w:szCs w:val="24"/>
        </w:rPr>
      </w:pPr>
      <w:r>
        <w:rPr>
          <w:sz w:val="24"/>
          <w:szCs w:val="24"/>
        </w:rPr>
        <w:t>D</w:t>
      </w:r>
      <w:r w:rsidRPr="0067734C">
        <w:rPr>
          <w:sz w:val="24"/>
          <w:szCs w:val="24"/>
        </w:rPr>
        <w:t xml:space="preserve">ocentes </w:t>
      </w:r>
      <w:r w:rsidR="00037998">
        <w:rPr>
          <w:sz w:val="24"/>
          <w:szCs w:val="24"/>
        </w:rPr>
        <w:t xml:space="preserve">del área </w:t>
      </w:r>
      <w:r w:rsidR="00037998" w:rsidRPr="003617B2">
        <w:rPr>
          <w:sz w:val="24"/>
          <w:szCs w:val="24"/>
        </w:rPr>
        <w:t xml:space="preserve">de ciencias </w:t>
      </w:r>
      <w:r w:rsidR="00037998">
        <w:rPr>
          <w:sz w:val="24"/>
          <w:szCs w:val="24"/>
        </w:rPr>
        <w:t xml:space="preserve">básicas </w:t>
      </w:r>
      <w:r w:rsidRPr="0067734C">
        <w:rPr>
          <w:sz w:val="24"/>
          <w:szCs w:val="24"/>
        </w:rPr>
        <w:t>de la facultad de ciencias de la salud de la Universidad del S</w:t>
      </w:r>
      <w:r>
        <w:rPr>
          <w:sz w:val="24"/>
          <w:szCs w:val="24"/>
        </w:rPr>
        <w:t xml:space="preserve">inú- Seccional </w:t>
      </w:r>
      <w:r w:rsidRPr="0067734C">
        <w:rPr>
          <w:sz w:val="24"/>
          <w:szCs w:val="24"/>
        </w:rPr>
        <w:t xml:space="preserve">Cartagena </w:t>
      </w:r>
    </w:p>
    <w:p w:rsidR="004C6044" w:rsidRPr="0067734C" w:rsidRDefault="004C6044" w:rsidP="002F7B16">
      <w:pPr>
        <w:pStyle w:val="Prrafodelista"/>
        <w:numPr>
          <w:ilvl w:val="0"/>
          <w:numId w:val="6"/>
        </w:numPr>
        <w:jc w:val="both"/>
        <w:rPr>
          <w:sz w:val="24"/>
          <w:szCs w:val="24"/>
        </w:rPr>
      </w:pPr>
      <w:r>
        <w:rPr>
          <w:sz w:val="24"/>
          <w:szCs w:val="24"/>
        </w:rPr>
        <w:t xml:space="preserve">Docentes </w:t>
      </w:r>
      <w:r w:rsidRPr="0067734C">
        <w:rPr>
          <w:sz w:val="24"/>
          <w:szCs w:val="24"/>
        </w:rPr>
        <w:t>que tengan contratación por tiempo completo</w:t>
      </w:r>
      <w:r>
        <w:rPr>
          <w:sz w:val="24"/>
          <w:szCs w:val="24"/>
        </w:rPr>
        <w:t>, medio</w:t>
      </w:r>
      <w:r w:rsidRPr="0067734C">
        <w:rPr>
          <w:sz w:val="24"/>
          <w:szCs w:val="24"/>
        </w:rPr>
        <w:t xml:space="preserve"> completo u hora</w:t>
      </w:r>
      <w:r w:rsidR="00032190">
        <w:rPr>
          <w:sz w:val="24"/>
          <w:szCs w:val="24"/>
        </w:rPr>
        <w:t>s catedra en</w:t>
      </w:r>
      <w:r w:rsidRPr="0067734C">
        <w:rPr>
          <w:sz w:val="24"/>
          <w:szCs w:val="24"/>
        </w:rPr>
        <w:t xml:space="preserve"> el período II del 2019</w:t>
      </w:r>
    </w:p>
    <w:p w:rsidR="004C6044" w:rsidRPr="00EB6931" w:rsidRDefault="004C6044" w:rsidP="004C6044">
      <w:pPr>
        <w:jc w:val="both"/>
        <w:rPr>
          <w:sz w:val="24"/>
          <w:szCs w:val="24"/>
        </w:rPr>
      </w:pPr>
    </w:p>
    <w:p w:rsidR="004C6044" w:rsidRPr="003617B2" w:rsidRDefault="004C6044" w:rsidP="004C6044">
      <w:pPr>
        <w:jc w:val="both"/>
        <w:rPr>
          <w:sz w:val="24"/>
          <w:szCs w:val="24"/>
        </w:rPr>
      </w:pPr>
      <w:r w:rsidRPr="003617B2">
        <w:rPr>
          <w:sz w:val="24"/>
          <w:szCs w:val="24"/>
        </w:rPr>
        <w:t>Criterios de exclusión:</w:t>
      </w:r>
    </w:p>
    <w:p w:rsidR="004C6044" w:rsidRPr="003617B2" w:rsidRDefault="00037998" w:rsidP="002F7B16">
      <w:pPr>
        <w:pStyle w:val="Prrafodelista"/>
        <w:numPr>
          <w:ilvl w:val="0"/>
          <w:numId w:val="7"/>
        </w:numPr>
        <w:jc w:val="both"/>
        <w:rPr>
          <w:sz w:val="24"/>
          <w:szCs w:val="24"/>
        </w:rPr>
      </w:pPr>
      <w:r>
        <w:rPr>
          <w:sz w:val="24"/>
          <w:szCs w:val="24"/>
        </w:rPr>
        <w:t xml:space="preserve">Docentes que no pertenezcan al área </w:t>
      </w:r>
      <w:r w:rsidRPr="003617B2">
        <w:rPr>
          <w:sz w:val="24"/>
          <w:szCs w:val="24"/>
        </w:rPr>
        <w:t xml:space="preserve">de ciencias </w:t>
      </w:r>
      <w:r>
        <w:rPr>
          <w:sz w:val="24"/>
          <w:szCs w:val="24"/>
        </w:rPr>
        <w:t xml:space="preserve">básicas y </w:t>
      </w:r>
      <w:r w:rsidR="004C6044" w:rsidRPr="003617B2">
        <w:rPr>
          <w:sz w:val="24"/>
          <w:szCs w:val="24"/>
        </w:rPr>
        <w:t xml:space="preserve">no cumplan con los criterios de inclusión. </w:t>
      </w:r>
    </w:p>
    <w:p w:rsidR="004C6044" w:rsidRPr="003617B2" w:rsidRDefault="004C6044" w:rsidP="004C6044">
      <w:pPr>
        <w:pStyle w:val="Prrafodelista"/>
        <w:ind w:left="720"/>
        <w:jc w:val="both"/>
        <w:rPr>
          <w:sz w:val="24"/>
          <w:szCs w:val="24"/>
        </w:rPr>
      </w:pPr>
    </w:p>
    <w:p w:rsidR="004C6044" w:rsidRDefault="00037998" w:rsidP="004C6044">
      <w:pPr>
        <w:jc w:val="both"/>
        <w:rPr>
          <w:sz w:val="24"/>
          <w:szCs w:val="24"/>
        </w:rPr>
      </w:pPr>
      <w:r>
        <w:rPr>
          <w:sz w:val="24"/>
          <w:szCs w:val="24"/>
        </w:rPr>
        <w:t xml:space="preserve">La muestra corresponde a 50 docentes que aceptaron participar en el estudio y cumplían con </w:t>
      </w:r>
      <w:r w:rsidR="004C6044">
        <w:rPr>
          <w:sz w:val="24"/>
          <w:szCs w:val="24"/>
        </w:rPr>
        <w:t>los c</w:t>
      </w:r>
      <w:r w:rsidR="004C6044" w:rsidRPr="00EB6931">
        <w:rPr>
          <w:sz w:val="24"/>
          <w:szCs w:val="24"/>
        </w:rPr>
        <w:t>riterio</w:t>
      </w:r>
      <w:r w:rsidR="004C6044">
        <w:rPr>
          <w:sz w:val="24"/>
          <w:szCs w:val="24"/>
        </w:rPr>
        <w:t>s</w:t>
      </w:r>
      <w:r w:rsidR="004C6044" w:rsidRPr="00EB6931">
        <w:rPr>
          <w:sz w:val="24"/>
          <w:szCs w:val="24"/>
        </w:rPr>
        <w:t xml:space="preserve"> de inclusión.</w:t>
      </w:r>
    </w:p>
    <w:p w:rsidR="00BC569C" w:rsidRDefault="00BC569C" w:rsidP="004C6044">
      <w:pPr>
        <w:jc w:val="both"/>
        <w:rPr>
          <w:sz w:val="24"/>
          <w:szCs w:val="24"/>
        </w:rPr>
      </w:pPr>
    </w:p>
    <w:p w:rsidR="00BC569C" w:rsidRDefault="00BC569C" w:rsidP="004C6044">
      <w:pPr>
        <w:jc w:val="both"/>
        <w:rPr>
          <w:sz w:val="24"/>
          <w:szCs w:val="24"/>
        </w:rPr>
      </w:pPr>
    </w:p>
    <w:p w:rsidR="00BC569C" w:rsidRDefault="00BC569C" w:rsidP="004C6044">
      <w:pPr>
        <w:jc w:val="both"/>
        <w:rPr>
          <w:sz w:val="24"/>
          <w:szCs w:val="24"/>
        </w:rPr>
      </w:pPr>
    </w:p>
    <w:p w:rsidR="00BC569C" w:rsidRDefault="00BC569C" w:rsidP="004C6044">
      <w:pPr>
        <w:jc w:val="both"/>
        <w:rPr>
          <w:sz w:val="24"/>
          <w:szCs w:val="24"/>
        </w:rPr>
      </w:pPr>
    </w:p>
    <w:p w:rsidR="00BC569C" w:rsidRDefault="00BC569C" w:rsidP="002F7B16">
      <w:pPr>
        <w:pStyle w:val="Prrafodelista"/>
        <w:numPr>
          <w:ilvl w:val="1"/>
          <w:numId w:val="25"/>
        </w:numPr>
        <w:jc w:val="center"/>
        <w:rPr>
          <w:b/>
          <w:sz w:val="24"/>
          <w:szCs w:val="24"/>
        </w:rPr>
      </w:pPr>
      <w:r w:rsidRPr="00BC569C">
        <w:rPr>
          <w:b/>
          <w:sz w:val="24"/>
          <w:szCs w:val="24"/>
        </w:rPr>
        <w:t>HIPÓTESIS</w:t>
      </w:r>
    </w:p>
    <w:p w:rsidR="00BC569C" w:rsidRPr="00BC569C" w:rsidRDefault="00BC569C" w:rsidP="00BC569C">
      <w:pPr>
        <w:pStyle w:val="Prrafodelista"/>
        <w:ind w:left="360"/>
        <w:rPr>
          <w:b/>
          <w:sz w:val="24"/>
          <w:szCs w:val="24"/>
        </w:rPr>
      </w:pPr>
    </w:p>
    <w:p w:rsidR="00BC569C" w:rsidRDefault="00BC569C" w:rsidP="00BC569C">
      <w:pPr>
        <w:jc w:val="center"/>
        <w:rPr>
          <w:b/>
          <w:color w:val="FF0000"/>
          <w:sz w:val="24"/>
          <w:szCs w:val="24"/>
        </w:rPr>
      </w:pPr>
    </w:p>
    <w:p w:rsidR="00BC569C" w:rsidRDefault="00BC569C" w:rsidP="002F7B16">
      <w:pPr>
        <w:pStyle w:val="Prrafodelista"/>
        <w:numPr>
          <w:ilvl w:val="0"/>
          <w:numId w:val="24"/>
        </w:numPr>
        <w:jc w:val="both"/>
        <w:rPr>
          <w:sz w:val="24"/>
          <w:szCs w:val="24"/>
        </w:rPr>
      </w:pPr>
      <w:r w:rsidRPr="00424391">
        <w:rPr>
          <w:b/>
          <w:bCs/>
          <w:sz w:val="24"/>
          <w:szCs w:val="24"/>
        </w:rPr>
        <w:t>Ho:</w:t>
      </w:r>
      <w:r w:rsidRPr="00424391">
        <w:rPr>
          <w:bCs/>
          <w:sz w:val="24"/>
          <w:szCs w:val="24"/>
        </w:rPr>
        <w:t xml:space="preserve"> </w:t>
      </w:r>
      <w:r w:rsidR="00701B9B">
        <w:rPr>
          <w:sz w:val="24"/>
          <w:szCs w:val="24"/>
        </w:rPr>
        <w:t>No hay dependencia</w:t>
      </w:r>
      <w:r w:rsidRPr="00424391">
        <w:rPr>
          <w:sz w:val="24"/>
          <w:szCs w:val="24"/>
        </w:rPr>
        <w:t xml:space="preserve"> entre las variables sociodemográficas y cada ítem de las cuatro dimensiones estudiadas.</w:t>
      </w:r>
    </w:p>
    <w:p w:rsidR="00BC569C" w:rsidRPr="00424391" w:rsidRDefault="00BC569C" w:rsidP="00BC569C">
      <w:pPr>
        <w:pStyle w:val="Prrafodelista"/>
        <w:ind w:left="720"/>
        <w:jc w:val="both"/>
        <w:rPr>
          <w:sz w:val="24"/>
          <w:szCs w:val="24"/>
        </w:rPr>
      </w:pPr>
    </w:p>
    <w:p w:rsidR="00BC569C" w:rsidRPr="00424391" w:rsidRDefault="00BC569C" w:rsidP="002F7B16">
      <w:pPr>
        <w:pStyle w:val="Prrafodelista"/>
        <w:numPr>
          <w:ilvl w:val="0"/>
          <w:numId w:val="24"/>
        </w:numPr>
        <w:jc w:val="both"/>
        <w:rPr>
          <w:sz w:val="24"/>
          <w:szCs w:val="24"/>
        </w:rPr>
      </w:pPr>
      <w:r w:rsidRPr="00424391">
        <w:rPr>
          <w:b/>
          <w:bCs/>
          <w:sz w:val="24"/>
          <w:szCs w:val="24"/>
        </w:rPr>
        <w:t>H1:</w:t>
      </w:r>
      <w:r w:rsidRPr="00424391">
        <w:rPr>
          <w:bCs/>
          <w:sz w:val="24"/>
          <w:szCs w:val="24"/>
        </w:rPr>
        <w:t xml:space="preserve"> </w:t>
      </w:r>
      <w:r w:rsidR="00701B9B">
        <w:rPr>
          <w:sz w:val="24"/>
          <w:szCs w:val="24"/>
        </w:rPr>
        <w:t>Si hay dependencia</w:t>
      </w:r>
      <w:r>
        <w:rPr>
          <w:sz w:val="24"/>
          <w:szCs w:val="24"/>
        </w:rPr>
        <w:t xml:space="preserve"> entre</w:t>
      </w:r>
      <w:r w:rsidRPr="00424391">
        <w:rPr>
          <w:sz w:val="24"/>
          <w:szCs w:val="24"/>
        </w:rPr>
        <w:t xml:space="preserve"> las variables sociodemográficas y cada ítem de las cuatro dimensiones estudiadas.</w:t>
      </w:r>
    </w:p>
    <w:p w:rsidR="00BC569C" w:rsidRPr="00EB6931" w:rsidRDefault="00BC569C" w:rsidP="004C6044">
      <w:pPr>
        <w:jc w:val="both"/>
        <w:rPr>
          <w:color w:val="FF0000"/>
          <w:sz w:val="24"/>
          <w:szCs w:val="24"/>
        </w:rPr>
      </w:pPr>
    </w:p>
    <w:p w:rsidR="004C6044" w:rsidRDefault="004C6044" w:rsidP="004C6044">
      <w:pPr>
        <w:jc w:val="both"/>
        <w:rPr>
          <w:sz w:val="24"/>
          <w:szCs w:val="24"/>
        </w:rPr>
      </w:pPr>
    </w:p>
    <w:p w:rsidR="004C6044" w:rsidRDefault="004C6044" w:rsidP="004C6044">
      <w:pPr>
        <w:jc w:val="both"/>
        <w:rPr>
          <w:sz w:val="24"/>
          <w:szCs w:val="24"/>
        </w:rPr>
      </w:pPr>
    </w:p>
    <w:p w:rsidR="00BC569C" w:rsidRPr="00EB6931" w:rsidRDefault="00BC569C" w:rsidP="004C6044">
      <w:pPr>
        <w:jc w:val="both"/>
        <w:rPr>
          <w:sz w:val="24"/>
          <w:szCs w:val="24"/>
        </w:rPr>
      </w:pPr>
    </w:p>
    <w:p w:rsidR="004C6044" w:rsidRPr="0047382A" w:rsidRDefault="00BB457B" w:rsidP="004C6044">
      <w:pPr>
        <w:jc w:val="center"/>
        <w:rPr>
          <w:b/>
          <w:sz w:val="24"/>
          <w:szCs w:val="24"/>
        </w:rPr>
      </w:pPr>
      <w:r>
        <w:rPr>
          <w:b/>
          <w:sz w:val="24"/>
          <w:szCs w:val="24"/>
        </w:rPr>
        <w:lastRenderedPageBreak/>
        <w:t>8</w:t>
      </w:r>
      <w:r w:rsidR="00BC569C">
        <w:rPr>
          <w:b/>
          <w:sz w:val="24"/>
          <w:szCs w:val="24"/>
        </w:rPr>
        <w:t>.4</w:t>
      </w:r>
      <w:r w:rsidR="004C6044">
        <w:rPr>
          <w:b/>
          <w:sz w:val="24"/>
          <w:szCs w:val="24"/>
        </w:rPr>
        <w:t xml:space="preserve"> </w:t>
      </w:r>
      <w:r w:rsidR="00BC569C">
        <w:rPr>
          <w:b/>
          <w:sz w:val="24"/>
          <w:szCs w:val="24"/>
        </w:rPr>
        <w:t>TÉCNICAS</w:t>
      </w:r>
      <w:r w:rsidR="004C6044">
        <w:rPr>
          <w:b/>
          <w:sz w:val="24"/>
          <w:szCs w:val="24"/>
        </w:rPr>
        <w:t xml:space="preserve"> DE RECOLECCIÓ</w:t>
      </w:r>
      <w:r w:rsidR="004C6044" w:rsidRPr="0047382A">
        <w:rPr>
          <w:b/>
          <w:sz w:val="24"/>
          <w:szCs w:val="24"/>
        </w:rPr>
        <w:t>N DE</w:t>
      </w:r>
      <w:r w:rsidR="004C6044" w:rsidRPr="0047382A">
        <w:rPr>
          <w:b/>
          <w:spacing w:val="3"/>
          <w:sz w:val="24"/>
          <w:szCs w:val="24"/>
        </w:rPr>
        <w:t xml:space="preserve"> </w:t>
      </w:r>
      <w:r w:rsidR="004C6044" w:rsidRPr="0047382A">
        <w:rPr>
          <w:b/>
          <w:sz w:val="24"/>
          <w:szCs w:val="24"/>
        </w:rPr>
        <w:t>INFORMACIÓN</w:t>
      </w:r>
    </w:p>
    <w:p w:rsidR="004C6044" w:rsidRPr="00EB6931" w:rsidRDefault="004C6044" w:rsidP="004C6044">
      <w:pPr>
        <w:jc w:val="both"/>
        <w:rPr>
          <w:sz w:val="24"/>
          <w:szCs w:val="24"/>
        </w:rPr>
      </w:pPr>
    </w:p>
    <w:p w:rsidR="004C6044" w:rsidRDefault="004C6044" w:rsidP="004C6044">
      <w:pPr>
        <w:jc w:val="both"/>
        <w:rPr>
          <w:sz w:val="24"/>
          <w:szCs w:val="24"/>
        </w:rPr>
      </w:pPr>
      <w:r w:rsidRPr="00EB6931">
        <w:rPr>
          <w:sz w:val="24"/>
          <w:szCs w:val="24"/>
        </w:rPr>
        <w:t xml:space="preserve">La información es de fuente primaria, se toman los datos de encuestas </w:t>
      </w:r>
      <w:r w:rsidR="007B4462">
        <w:rPr>
          <w:sz w:val="24"/>
          <w:szCs w:val="24"/>
        </w:rPr>
        <w:t>m</w:t>
      </w:r>
      <w:r w:rsidR="007B4462" w:rsidRPr="00EB6931">
        <w:rPr>
          <w:sz w:val="24"/>
          <w:szCs w:val="24"/>
        </w:rPr>
        <w:t>edian</w:t>
      </w:r>
      <w:r w:rsidR="007B4462">
        <w:rPr>
          <w:sz w:val="24"/>
          <w:szCs w:val="24"/>
        </w:rPr>
        <w:t>te el instrumento validado ED-T</w:t>
      </w:r>
      <w:r w:rsidR="007B4462" w:rsidRPr="00EB6931">
        <w:rPr>
          <w:sz w:val="24"/>
          <w:szCs w:val="24"/>
        </w:rPr>
        <w:t xml:space="preserve"> para profesionales en el campo de la docenc</w:t>
      </w:r>
      <w:r w:rsidR="007B4462">
        <w:rPr>
          <w:sz w:val="24"/>
          <w:szCs w:val="24"/>
        </w:rPr>
        <w:t xml:space="preserve">ia de la educación superior, </w:t>
      </w:r>
      <w:r w:rsidRPr="00EB6931">
        <w:rPr>
          <w:sz w:val="24"/>
          <w:szCs w:val="24"/>
        </w:rPr>
        <w:t>realizadas a docent</w:t>
      </w:r>
      <w:r>
        <w:rPr>
          <w:sz w:val="24"/>
          <w:szCs w:val="24"/>
        </w:rPr>
        <w:t xml:space="preserve">es </w:t>
      </w:r>
      <w:r w:rsidR="002F6DC3">
        <w:rPr>
          <w:sz w:val="24"/>
          <w:szCs w:val="24"/>
        </w:rPr>
        <w:t xml:space="preserve">del área </w:t>
      </w:r>
      <w:r w:rsidR="002F6DC3" w:rsidRPr="003617B2">
        <w:rPr>
          <w:sz w:val="24"/>
          <w:szCs w:val="24"/>
        </w:rPr>
        <w:t xml:space="preserve">de ciencias </w:t>
      </w:r>
      <w:r w:rsidR="002F6DC3">
        <w:rPr>
          <w:sz w:val="24"/>
          <w:szCs w:val="24"/>
        </w:rPr>
        <w:t xml:space="preserve">básicas de la facultad de ciencias de la salud </w:t>
      </w:r>
      <w:r>
        <w:rPr>
          <w:sz w:val="24"/>
          <w:szCs w:val="24"/>
        </w:rPr>
        <w:t xml:space="preserve">de la universidad del Sinú- Seccional Cartagena </w:t>
      </w:r>
      <w:r w:rsidR="00032190">
        <w:rPr>
          <w:sz w:val="24"/>
          <w:szCs w:val="24"/>
        </w:rPr>
        <w:t xml:space="preserve">en </w:t>
      </w:r>
      <w:r>
        <w:rPr>
          <w:sz w:val="24"/>
          <w:szCs w:val="24"/>
        </w:rPr>
        <w:t>el segundo período</w:t>
      </w:r>
      <w:r w:rsidRPr="00EB6931">
        <w:rPr>
          <w:sz w:val="24"/>
          <w:szCs w:val="24"/>
        </w:rPr>
        <w:t xml:space="preserve"> del 2019</w:t>
      </w:r>
      <w:r w:rsidR="00032190">
        <w:rPr>
          <w:sz w:val="24"/>
          <w:szCs w:val="24"/>
        </w:rPr>
        <w:t>.</w:t>
      </w:r>
      <w:r w:rsidR="00CE0062">
        <w:rPr>
          <w:sz w:val="24"/>
          <w:szCs w:val="24"/>
        </w:rPr>
        <w:t xml:space="preserve"> </w:t>
      </w:r>
    </w:p>
    <w:p w:rsidR="002F6DC3" w:rsidRDefault="002F6DC3" w:rsidP="004C6044">
      <w:pPr>
        <w:jc w:val="both"/>
        <w:rPr>
          <w:sz w:val="24"/>
          <w:szCs w:val="24"/>
        </w:rPr>
      </w:pPr>
    </w:p>
    <w:p w:rsidR="002F6DC3" w:rsidRDefault="002F6DC3" w:rsidP="004C6044">
      <w:pPr>
        <w:jc w:val="both"/>
        <w:rPr>
          <w:sz w:val="24"/>
          <w:szCs w:val="24"/>
        </w:rPr>
      </w:pPr>
      <w:r>
        <w:rPr>
          <w:sz w:val="24"/>
          <w:szCs w:val="24"/>
        </w:rPr>
        <w:t>Dentro del desarrollo del estudio, se presentaron dos limitaciones:</w:t>
      </w:r>
    </w:p>
    <w:p w:rsidR="002F6DC3" w:rsidRDefault="002F6DC3" w:rsidP="002F7B16">
      <w:pPr>
        <w:pStyle w:val="Prrafodelista"/>
        <w:numPr>
          <w:ilvl w:val="0"/>
          <w:numId w:val="7"/>
        </w:numPr>
        <w:jc w:val="both"/>
        <w:rPr>
          <w:sz w:val="24"/>
          <w:szCs w:val="24"/>
        </w:rPr>
      </w:pPr>
      <w:r>
        <w:rPr>
          <w:sz w:val="24"/>
          <w:szCs w:val="24"/>
        </w:rPr>
        <w:t>Desinterés en la participación del estudio.</w:t>
      </w:r>
    </w:p>
    <w:p w:rsidR="002F6DC3" w:rsidRPr="002F6DC3" w:rsidRDefault="002F6DC3" w:rsidP="002F7B16">
      <w:pPr>
        <w:pStyle w:val="Prrafodelista"/>
        <w:numPr>
          <w:ilvl w:val="0"/>
          <w:numId w:val="7"/>
        </w:numPr>
        <w:jc w:val="both"/>
        <w:rPr>
          <w:sz w:val="24"/>
          <w:szCs w:val="24"/>
        </w:rPr>
      </w:pPr>
      <w:r>
        <w:rPr>
          <w:sz w:val="24"/>
          <w:szCs w:val="24"/>
        </w:rPr>
        <w:t>Limitación de tiempo por parte de los docentes.</w:t>
      </w:r>
    </w:p>
    <w:p w:rsidR="00EF4629" w:rsidRDefault="00EF4629" w:rsidP="00F7429A">
      <w:pPr>
        <w:rPr>
          <w:b/>
          <w:sz w:val="24"/>
          <w:szCs w:val="24"/>
        </w:rPr>
      </w:pPr>
    </w:p>
    <w:p w:rsidR="006001AA" w:rsidRDefault="006001AA" w:rsidP="00F7429A">
      <w:pPr>
        <w:rPr>
          <w:b/>
          <w:sz w:val="24"/>
          <w:szCs w:val="24"/>
        </w:rPr>
      </w:pPr>
    </w:p>
    <w:p w:rsidR="006001AA" w:rsidRDefault="006001AA" w:rsidP="00F7429A">
      <w:pPr>
        <w:rPr>
          <w:b/>
          <w:sz w:val="24"/>
          <w:szCs w:val="24"/>
        </w:rPr>
      </w:pPr>
    </w:p>
    <w:p w:rsidR="006001AA" w:rsidRDefault="006001AA" w:rsidP="00F7429A">
      <w:pPr>
        <w:rPr>
          <w:b/>
          <w:sz w:val="24"/>
          <w:szCs w:val="24"/>
        </w:rPr>
      </w:pPr>
    </w:p>
    <w:p w:rsidR="004C6044" w:rsidRPr="0047382A" w:rsidRDefault="00BB457B" w:rsidP="004C6044">
      <w:pPr>
        <w:jc w:val="center"/>
        <w:rPr>
          <w:b/>
          <w:sz w:val="24"/>
          <w:szCs w:val="24"/>
        </w:rPr>
      </w:pPr>
      <w:r>
        <w:rPr>
          <w:b/>
          <w:sz w:val="24"/>
          <w:szCs w:val="24"/>
        </w:rPr>
        <w:t>8.</w:t>
      </w:r>
      <w:r w:rsidR="00BC569C">
        <w:rPr>
          <w:b/>
          <w:sz w:val="24"/>
          <w:szCs w:val="24"/>
        </w:rPr>
        <w:t>5</w:t>
      </w:r>
      <w:r w:rsidR="004C6044">
        <w:rPr>
          <w:b/>
          <w:sz w:val="24"/>
          <w:szCs w:val="24"/>
        </w:rPr>
        <w:t xml:space="preserve"> </w:t>
      </w:r>
      <w:r w:rsidR="00BC569C">
        <w:rPr>
          <w:b/>
          <w:sz w:val="24"/>
          <w:szCs w:val="24"/>
        </w:rPr>
        <w:t>TÉCNICAS</w:t>
      </w:r>
      <w:r w:rsidR="004C6044">
        <w:rPr>
          <w:b/>
          <w:sz w:val="24"/>
          <w:szCs w:val="24"/>
        </w:rPr>
        <w:t xml:space="preserve"> DE ANÁ</w:t>
      </w:r>
      <w:r w:rsidR="004C6044" w:rsidRPr="0047382A">
        <w:rPr>
          <w:b/>
          <w:sz w:val="24"/>
          <w:szCs w:val="24"/>
        </w:rPr>
        <w:t>LISIS DE</w:t>
      </w:r>
      <w:r w:rsidR="004C6044" w:rsidRPr="0047382A">
        <w:rPr>
          <w:b/>
          <w:spacing w:val="2"/>
          <w:sz w:val="24"/>
          <w:szCs w:val="24"/>
        </w:rPr>
        <w:t xml:space="preserve"> </w:t>
      </w:r>
      <w:r w:rsidR="004C6044" w:rsidRPr="0047382A">
        <w:rPr>
          <w:b/>
          <w:spacing w:val="-3"/>
          <w:sz w:val="24"/>
          <w:szCs w:val="24"/>
        </w:rPr>
        <w:t>RESULTADOS</w:t>
      </w:r>
    </w:p>
    <w:p w:rsidR="004C6044" w:rsidRPr="00EB6931" w:rsidRDefault="004C6044" w:rsidP="004C6044">
      <w:pPr>
        <w:rPr>
          <w:sz w:val="24"/>
          <w:szCs w:val="24"/>
        </w:rPr>
      </w:pPr>
    </w:p>
    <w:p w:rsidR="004C6044" w:rsidRPr="00EB6931" w:rsidRDefault="004C6044" w:rsidP="004C6044">
      <w:pPr>
        <w:rPr>
          <w:sz w:val="24"/>
          <w:szCs w:val="24"/>
        </w:rPr>
      </w:pPr>
    </w:p>
    <w:p w:rsidR="004C6044" w:rsidRDefault="004C6044" w:rsidP="004C6044">
      <w:pPr>
        <w:jc w:val="both"/>
        <w:rPr>
          <w:sz w:val="24"/>
          <w:szCs w:val="24"/>
        </w:rPr>
      </w:pPr>
      <w:r w:rsidRPr="00F11F32">
        <w:rPr>
          <w:sz w:val="24"/>
          <w:szCs w:val="24"/>
        </w:rPr>
        <w:t xml:space="preserve">Para el análisis de resultados se utilizará el programa Excel y SPSS versión 19.0. Las variables cualitativas se presentarán en </w:t>
      </w:r>
      <w:r w:rsidR="00F11F32" w:rsidRPr="00F11F32">
        <w:rPr>
          <w:sz w:val="24"/>
          <w:szCs w:val="24"/>
        </w:rPr>
        <w:t xml:space="preserve">tablas y </w:t>
      </w:r>
      <w:r w:rsidR="0077514E" w:rsidRPr="00F11F32">
        <w:rPr>
          <w:sz w:val="24"/>
          <w:szCs w:val="24"/>
        </w:rPr>
        <w:t>gráficos</w:t>
      </w:r>
      <w:r w:rsidR="00F11F32" w:rsidRPr="00F11F32">
        <w:rPr>
          <w:sz w:val="24"/>
          <w:szCs w:val="24"/>
        </w:rPr>
        <w:t xml:space="preserve"> de </w:t>
      </w:r>
      <w:r w:rsidRPr="00F11F32">
        <w:rPr>
          <w:sz w:val="24"/>
          <w:szCs w:val="24"/>
        </w:rPr>
        <w:t>frecuencias y porcentajes.</w:t>
      </w:r>
    </w:p>
    <w:p w:rsidR="004C6044" w:rsidRDefault="004C6044" w:rsidP="004C6044">
      <w:pPr>
        <w:rPr>
          <w:sz w:val="24"/>
          <w:szCs w:val="24"/>
        </w:rPr>
      </w:pPr>
    </w:p>
    <w:p w:rsidR="004C6044" w:rsidRPr="00EB6931" w:rsidRDefault="004C6044" w:rsidP="004C6044">
      <w:pPr>
        <w:jc w:val="both"/>
        <w:rPr>
          <w:sz w:val="24"/>
          <w:szCs w:val="24"/>
        </w:rPr>
      </w:pPr>
    </w:p>
    <w:p w:rsidR="004C6044" w:rsidRDefault="004C6044" w:rsidP="00F07072">
      <w:pPr>
        <w:jc w:val="center"/>
        <w:rPr>
          <w:b/>
          <w:sz w:val="24"/>
          <w:szCs w:val="24"/>
        </w:rPr>
      </w:pPr>
    </w:p>
    <w:p w:rsidR="004C6044" w:rsidRDefault="004C6044" w:rsidP="00F07072">
      <w:pPr>
        <w:jc w:val="center"/>
        <w:rPr>
          <w:b/>
          <w:sz w:val="24"/>
          <w:szCs w:val="24"/>
        </w:rPr>
      </w:pPr>
    </w:p>
    <w:p w:rsidR="004C6044" w:rsidRDefault="004C6044" w:rsidP="00F07072">
      <w:pPr>
        <w:jc w:val="center"/>
        <w:rPr>
          <w:b/>
          <w:sz w:val="24"/>
          <w:szCs w:val="24"/>
        </w:rPr>
      </w:pPr>
    </w:p>
    <w:p w:rsidR="004C6044" w:rsidRDefault="004C6044" w:rsidP="00F07072">
      <w:pPr>
        <w:jc w:val="center"/>
        <w:rPr>
          <w:b/>
          <w:sz w:val="24"/>
          <w:szCs w:val="24"/>
        </w:rPr>
      </w:pPr>
    </w:p>
    <w:p w:rsidR="004C6044" w:rsidRDefault="004C6044" w:rsidP="00F07072">
      <w:pPr>
        <w:jc w:val="center"/>
        <w:rPr>
          <w:b/>
          <w:sz w:val="24"/>
          <w:szCs w:val="24"/>
        </w:rPr>
      </w:pPr>
    </w:p>
    <w:p w:rsidR="004C6044" w:rsidRDefault="004C6044" w:rsidP="00F07072">
      <w:pPr>
        <w:jc w:val="center"/>
        <w:rPr>
          <w:b/>
          <w:sz w:val="24"/>
          <w:szCs w:val="24"/>
        </w:rPr>
      </w:pPr>
    </w:p>
    <w:p w:rsidR="00A05264" w:rsidRPr="00F7429A" w:rsidRDefault="001A1984" w:rsidP="002F7B16">
      <w:pPr>
        <w:pStyle w:val="Prrafodelista"/>
        <w:numPr>
          <w:ilvl w:val="0"/>
          <w:numId w:val="15"/>
        </w:numPr>
        <w:jc w:val="center"/>
        <w:rPr>
          <w:b/>
          <w:sz w:val="24"/>
          <w:szCs w:val="24"/>
        </w:rPr>
      </w:pPr>
      <w:r w:rsidRPr="0007533B">
        <w:rPr>
          <w:noProof/>
          <w:lang w:val="en-US"/>
        </w:rPr>
        <w:lastRenderedPageBreak/>
        <w:drawing>
          <wp:anchor distT="0" distB="0" distL="114300" distR="114300" simplePos="0" relativeHeight="251664896" behindDoc="1" locked="0" layoutInCell="1" allowOverlap="1" wp14:anchorId="6DF3CE8A" wp14:editId="3D47877C">
            <wp:simplePos x="0" y="0"/>
            <wp:positionH relativeFrom="margin">
              <wp:posOffset>-220980</wp:posOffset>
            </wp:positionH>
            <wp:positionV relativeFrom="paragraph">
              <wp:posOffset>230505</wp:posOffset>
            </wp:positionV>
            <wp:extent cx="5955030" cy="7249160"/>
            <wp:effectExtent l="0" t="0" r="7620" b="8890"/>
            <wp:wrapTight wrapText="bothSides">
              <wp:wrapPolygon edited="0">
                <wp:start x="0" y="0"/>
                <wp:lineTo x="0" y="21570"/>
                <wp:lineTo x="21559" y="21570"/>
                <wp:lineTo x="2155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939"/>
                    <a:stretch/>
                  </pic:blipFill>
                  <pic:spPr bwMode="auto">
                    <a:xfrm>
                      <a:off x="0" y="0"/>
                      <a:ext cx="5955030" cy="724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264" w:rsidRPr="00BB457B">
        <w:rPr>
          <w:b/>
          <w:sz w:val="24"/>
          <w:szCs w:val="24"/>
        </w:rPr>
        <w:t>OPERACIONALIZACIÓN DE VARIABLES</w:t>
      </w:r>
    </w:p>
    <w:p w:rsidR="00A05264" w:rsidRPr="00BB457B" w:rsidRDefault="00A05264" w:rsidP="002F7B16">
      <w:pPr>
        <w:pStyle w:val="Prrafodelista"/>
        <w:numPr>
          <w:ilvl w:val="0"/>
          <w:numId w:val="15"/>
        </w:numPr>
        <w:jc w:val="center"/>
        <w:rPr>
          <w:b/>
          <w:sz w:val="24"/>
          <w:szCs w:val="24"/>
        </w:rPr>
      </w:pPr>
      <w:r w:rsidRPr="00BB457B">
        <w:rPr>
          <w:b/>
          <w:sz w:val="24"/>
          <w:szCs w:val="24"/>
        </w:rPr>
        <w:lastRenderedPageBreak/>
        <w:t>RESULTADOS</w:t>
      </w:r>
    </w:p>
    <w:p w:rsidR="00A05264" w:rsidRDefault="00A05264" w:rsidP="00A73FCB">
      <w:pPr>
        <w:jc w:val="both"/>
        <w:rPr>
          <w:sz w:val="24"/>
          <w:szCs w:val="24"/>
        </w:rPr>
      </w:pPr>
    </w:p>
    <w:p w:rsidR="00A73FCB" w:rsidRPr="00A73FCB" w:rsidRDefault="00A73FCB" w:rsidP="00A73FCB">
      <w:pPr>
        <w:jc w:val="both"/>
        <w:rPr>
          <w:sz w:val="24"/>
          <w:szCs w:val="24"/>
        </w:rPr>
      </w:pPr>
      <w:r w:rsidRPr="00A73FCB">
        <w:rPr>
          <w:sz w:val="24"/>
          <w:szCs w:val="24"/>
        </w:rPr>
        <w:t>El instrumento validado se aplicó a 50 docentes de los cuales 64% (32) fueron mujeres y 36% (18) hombres. El grupo de edad de mayor porcentaje fue de 36 a 55 años 46% (23), seguido de 38% (19) de 25 a 35 años y 16% (8) de 56 y más. Su estado civil corresponde a 56% (28) casado o en unión libre, 44% (22) solteros, de los cuales 2 están separados.  La escolaridad muestra 46% (23) con especialización, 48% (24) maestría y 6% (3) doctorado. Figura 1.</w:t>
      </w:r>
    </w:p>
    <w:p w:rsidR="00A73FCB" w:rsidRPr="00A73FCB" w:rsidRDefault="00A73FCB" w:rsidP="00A73FCB">
      <w:pPr>
        <w:jc w:val="both"/>
        <w:rPr>
          <w:sz w:val="24"/>
          <w:szCs w:val="24"/>
        </w:rPr>
      </w:pPr>
    </w:p>
    <w:p w:rsidR="00A73FCB" w:rsidRDefault="00A73FCB" w:rsidP="00A73FCB">
      <w:pPr>
        <w:jc w:val="center"/>
        <w:rPr>
          <w:i/>
          <w:sz w:val="24"/>
          <w:szCs w:val="24"/>
        </w:rPr>
      </w:pPr>
      <w:r w:rsidRPr="00A73FCB">
        <w:rPr>
          <w:b/>
          <w:i/>
          <w:sz w:val="24"/>
          <w:szCs w:val="24"/>
        </w:rPr>
        <w:t>Figura 1</w:t>
      </w:r>
      <w:r w:rsidRPr="00A73FCB">
        <w:rPr>
          <w:i/>
          <w:sz w:val="24"/>
          <w:szCs w:val="24"/>
        </w:rPr>
        <w:t>. Características sociodemográficas de los docentes encuestados.</w:t>
      </w:r>
    </w:p>
    <w:p w:rsidR="00A73FCB" w:rsidRPr="00A73FCB" w:rsidRDefault="00A73FCB" w:rsidP="00A73FCB">
      <w:pPr>
        <w:jc w:val="center"/>
        <w:rPr>
          <w:i/>
          <w:sz w:val="24"/>
          <w:szCs w:val="24"/>
        </w:rPr>
      </w:pPr>
      <w:r w:rsidRPr="00A73FCB">
        <w:rPr>
          <w:noProof/>
          <w:sz w:val="24"/>
          <w:szCs w:val="24"/>
          <w:lang w:val="en-US"/>
        </w:rPr>
        <w:drawing>
          <wp:anchor distT="0" distB="0" distL="114300" distR="114300" simplePos="0" relativeHeight="251650560" behindDoc="1" locked="0" layoutInCell="1" allowOverlap="1" wp14:anchorId="67873349" wp14:editId="48C76896">
            <wp:simplePos x="0" y="0"/>
            <wp:positionH relativeFrom="column">
              <wp:posOffset>-17780</wp:posOffset>
            </wp:positionH>
            <wp:positionV relativeFrom="paragraph">
              <wp:posOffset>163830</wp:posOffset>
            </wp:positionV>
            <wp:extent cx="5273040" cy="3055620"/>
            <wp:effectExtent l="0" t="0" r="3810" b="0"/>
            <wp:wrapTight wrapText="bothSides">
              <wp:wrapPolygon edited="0">
                <wp:start x="0" y="0"/>
                <wp:lineTo x="0" y="21411"/>
                <wp:lineTo x="21538" y="21411"/>
                <wp:lineTo x="21538" y="0"/>
                <wp:lineTo x="0" y="0"/>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040" cy="3055620"/>
                    </a:xfrm>
                    <a:prstGeom prst="rect">
                      <a:avLst/>
                    </a:prstGeom>
                  </pic:spPr>
                </pic:pic>
              </a:graphicData>
            </a:graphic>
            <wp14:sizeRelH relativeFrom="margin">
              <wp14:pctWidth>0</wp14:pctWidth>
            </wp14:sizeRelH>
            <wp14:sizeRelV relativeFrom="margin">
              <wp14:pctHeight>0</wp14:pctHeight>
            </wp14:sizeRelV>
          </wp:anchor>
        </w:drawing>
      </w:r>
    </w:p>
    <w:p w:rsidR="00A73FCB" w:rsidRPr="00A73FCB" w:rsidRDefault="00A73FCB" w:rsidP="00A73FCB">
      <w:pPr>
        <w:jc w:val="center"/>
        <w:rPr>
          <w:sz w:val="24"/>
          <w:szCs w:val="24"/>
        </w:rPr>
      </w:pPr>
    </w:p>
    <w:p w:rsidR="00A73FCB" w:rsidRDefault="00A73FCB" w:rsidP="00A73FCB">
      <w:pPr>
        <w:jc w:val="both"/>
        <w:rPr>
          <w:sz w:val="24"/>
          <w:szCs w:val="24"/>
        </w:rPr>
      </w:pPr>
    </w:p>
    <w:p w:rsidR="00A73FCB" w:rsidRPr="00A73FCB" w:rsidRDefault="00A73FCB" w:rsidP="00A73FCB">
      <w:pPr>
        <w:jc w:val="both"/>
        <w:rPr>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Default="00A73FCB" w:rsidP="00A73FCB">
      <w:pPr>
        <w:jc w:val="both"/>
        <w:rPr>
          <w:b/>
          <w:sz w:val="24"/>
          <w:szCs w:val="24"/>
        </w:rPr>
      </w:pPr>
    </w:p>
    <w:p w:rsidR="00A73FCB" w:rsidRPr="00A73FCB" w:rsidRDefault="00A73FCB" w:rsidP="00A73FCB">
      <w:pPr>
        <w:jc w:val="both"/>
        <w:rPr>
          <w:sz w:val="24"/>
          <w:szCs w:val="24"/>
        </w:rPr>
      </w:pPr>
      <w:r w:rsidRPr="00A73FCB">
        <w:rPr>
          <w:b/>
          <w:sz w:val="24"/>
          <w:szCs w:val="24"/>
        </w:rPr>
        <w:t>Dimensión: Preocupaciones e inquietudes</w:t>
      </w:r>
      <w:r w:rsidR="00A00E9E">
        <w:rPr>
          <w:sz w:val="24"/>
          <w:szCs w:val="24"/>
        </w:rPr>
        <w:t>.</w:t>
      </w:r>
      <w:r w:rsidRPr="00A73FCB">
        <w:rPr>
          <w:sz w:val="24"/>
          <w:szCs w:val="24"/>
        </w:rPr>
        <w:t xml:space="preserve"> La preocupación por el futuro es mayor en las mujeres que en los hombres y en el grupo de edad de 25 a 35 años. Llama la atención que en los mayores de 56 años y más se encuentra el menor porcentaje de preocupación por el futuro. Más del 50% de los casados o en unión libre y de los que tienen maestría o doctorado les preocupa que va a pasar en los años venideros. La Tabla 1 y Gráficos 1 y 2 registran los porcentajes de estas categorías.</w:t>
      </w:r>
    </w:p>
    <w:p w:rsidR="00A73FCB" w:rsidRPr="00A73FCB" w:rsidRDefault="00A73FCB" w:rsidP="00A73FCB">
      <w:pPr>
        <w:jc w:val="both"/>
        <w:rPr>
          <w:sz w:val="24"/>
          <w:szCs w:val="24"/>
        </w:rPr>
      </w:pPr>
    </w:p>
    <w:p w:rsidR="006001AA" w:rsidRDefault="00A73FCB" w:rsidP="00A73FCB">
      <w:pPr>
        <w:jc w:val="both"/>
        <w:rPr>
          <w:sz w:val="24"/>
          <w:szCs w:val="24"/>
        </w:rPr>
      </w:pPr>
      <w:r w:rsidRPr="00A73FCB">
        <w:rPr>
          <w:sz w:val="24"/>
          <w:szCs w:val="24"/>
        </w:rPr>
        <w:t xml:space="preserve">Las pequeñas cosas de la cotidianidad aquejan más a las mujeres que a los hombres y a los docentes casados o en unión libre.  Vale destacar que por edad los encuestados de 26 a 56 años tienen el mismo grado de preocupación por tonterías y se reduce notablemente en los mayores de 56 años. </w:t>
      </w:r>
    </w:p>
    <w:p w:rsidR="00A73FCB" w:rsidRDefault="00A73FCB" w:rsidP="00A73FCB">
      <w:pPr>
        <w:jc w:val="both"/>
        <w:rPr>
          <w:sz w:val="24"/>
          <w:szCs w:val="24"/>
        </w:rPr>
      </w:pPr>
      <w:r w:rsidRPr="00A73FCB">
        <w:rPr>
          <w:sz w:val="24"/>
          <w:szCs w:val="24"/>
        </w:rPr>
        <w:lastRenderedPageBreak/>
        <w:t xml:space="preserve">Quienes tienen maestría o doctorado se preocupan tres veces más por las pequeñas cosas. Tabla 1, Gráficos 1 y 2. </w:t>
      </w:r>
    </w:p>
    <w:p w:rsidR="00A73FCB" w:rsidRPr="00A73FCB" w:rsidRDefault="00A73FCB" w:rsidP="00A73FCB">
      <w:pPr>
        <w:jc w:val="both"/>
        <w:rPr>
          <w:sz w:val="24"/>
          <w:szCs w:val="24"/>
        </w:rPr>
      </w:pPr>
    </w:p>
    <w:p w:rsidR="00A73FCB" w:rsidRPr="001A1984" w:rsidRDefault="00A73FCB" w:rsidP="00A73FCB">
      <w:pPr>
        <w:jc w:val="both"/>
        <w:rPr>
          <w:b/>
          <w:i/>
          <w:sz w:val="24"/>
          <w:szCs w:val="24"/>
        </w:rPr>
      </w:pPr>
      <w:r w:rsidRPr="00A73FCB">
        <w:rPr>
          <w:noProof/>
          <w:sz w:val="24"/>
          <w:szCs w:val="24"/>
          <w:lang w:val="en-US"/>
        </w:rPr>
        <w:drawing>
          <wp:anchor distT="0" distB="0" distL="114300" distR="114300" simplePos="0" relativeHeight="251651584" behindDoc="1" locked="0" layoutInCell="1" allowOverlap="1" wp14:anchorId="25042001" wp14:editId="2A4C9437">
            <wp:simplePos x="0" y="0"/>
            <wp:positionH relativeFrom="margin">
              <wp:posOffset>-229235</wp:posOffset>
            </wp:positionH>
            <wp:positionV relativeFrom="paragraph">
              <wp:posOffset>271145</wp:posOffset>
            </wp:positionV>
            <wp:extent cx="6065520" cy="1687830"/>
            <wp:effectExtent l="0" t="0" r="0" b="7620"/>
            <wp:wrapTight wrapText="bothSides">
              <wp:wrapPolygon edited="0">
                <wp:start x="0" y="0"/>
                <wp:lineTo x="0" y="21454"/>
                <wp:lineTo x="21505" y="21454"/>
                <wp:lineTo x="2150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5520"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984">
        <w:rPr>
          <w:b/>
          <w:i/>
          <w:sz w:val="24"/>
          <w:szCs w:val="24"/>
        </w:rPr>
        <w:t xml:space="preserve">Tabla 1. </w:t>
      </w:r>
    </w:p>
    <w:p w:rsidR="00A73FCB" w:rsidRPr="00A73FCB" w:rsidRDefault="00A73FCB" w:rsidP="00A73FCB">
      <w:pPr>
        <w:jc w:val="both"/>
        <w:rPr>
          <w:sz w:val="24"/>
          <w:szCs w:val="24"/>
        </w:rPr>
      </w:pPr>
    </w:p>
    <w:p w:rsidR="00A73FCB" w:rsidRPr="00F7429A" w:rsidRDefault="00F7429A" w:rsidP="00A73FCB">
      <w:pPr>
        <w:jc w:val="both"/>
        <w:rPr>
          <w:sz w:val="24"/>
          <w:szCs w:val="24"/>
        </w:rPr>
      </w:pPr>
      <w:r w:rsidRPr="00A73FCB">
        <w:rPr>
          <w:noProof/>
          <w:sz w:val="24"/>
          <w:szCs w:val="24"/>
          <w:lang w:val="en-US"/>
        </w:rPr>
        <w:drawing>
          <wp:anchor distT="0" distB="0" distL="114300" distR="114300" simplePos="0" relativeHeight="251652608" behindDoc="1" locked="0" layoutInCell="1" allowOverlap="1" wp14:anchorId="31AFF24C" wp14:editId="45EF15B1">
            <wp:simplePos x="0" y="0"/>
            <wp:positionH relativeFrom="margin">
              <wp:posOffset>116205</wp:posOffset>
            </wp:positionH>
            <wp:positionV relativeFrom="paragraph">
              <wp:posOffset>1356995</wp:posOffset>
            </wp:positionV>
            <wp:extent cx="5516880" cy="3246755"/>
            <wp:effectExtent l="0" t="0" r="7620" b="0"/>
            <wp:wrapTight wrapText="bothSides">
              <wp:wrapPolygon edited="0">
                <wp:start x="0" y="0"/>
                <wp:lineTo x="0" y="21418"/>
                <wp:lineTo x="21555" y="21418"/>
                <wp:lineTo x="2155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6880" cy="3246755"/>
                    </a:xfrm>
                    <a:prstGeom prst="rect">
                      <a:avLst/>
                    </a:prstGeom>
                    <a:noFill/>
                  </pic:spPr>
                </pic:pic>
              </a:graphicData>
            </a:graphic>
            <wp14:sizeRelH relativeFrom="margin">
              <wp14:pctWidth>0</wp14:pctWidth>
            </wp14:sizeRelH>
            <wp14:sizeRelV relativeFrom="margin">
              <wp14:pctHeight>0</wp14:pctHeight>
            </wp14:sizeRelV>
          </wp:anchor>
        </w:drawing>
      </w:r>
      <w:r w:rsidR="00A73FCB" w:rsidRPr="00A73FCB">
        <w:rPr>
          <w:sz w:val="24"/>
          <w:szCs w:val="24"/>
        </w:rPr>
        <w:t xml:space="preserve">La intranquilidad e inquietud y el temor a que sucedan eventos negativos es muy marcada en las mujeres, mientras que por grupo de edad se conserva un patrón similar a la preocupación por el futuro o las nimiedades del día a día. Los solteros o separados son más intranquilos que quienes viven en pareja, mientras que los casados o en unión libre sienten más temor a que sucedan eventos negativos. Los docentes con mayor escolaridad están más intranquilos y con prevención a que ocurran hechos desagradables. Tabla 1, Gráficos 1 y 2. </w:t>
      </w:r>
      <w:r w:rsidR="00A73FCB">
        <w:rPr>
          <w:sz w:val="24"/>
          <w:szCs w:val="24"/>
        </w:rPr>
        <w:t xml:space="preserve"> </w:t>
      </w:r>
      <w:r w:rsidR="00A73FCB" w:rsidRPr="00A73FCB">
        <w:rPr>
          <w:b/>
          <w:i/>
          <w:sz w:val="24"/>
          <w:szCs w:val="24"/>
        </w:rPr>
        <w:t xml:space="preserve">Gráfico 1. </w:t>
      </w:r>
    </w:p>
    <w:p w:rsidR="00A73FCB" w:rsidRPr="00A73FCB" w:rsidRDefault="00A73FCB" w:rsidP="00A73FCB">
      <w:pPr>
        <w:jc w:val="both"/>
        <w:rPr>
          <w:b/>
          <w:i/>
          <w:sz w:val="24"/>
          <w:szCs w:val="24"/>
        </w:rPr>
      </w:pPr>
      <w:r w:rsidRPr="00A73FCB">
        <w:rPr>
          <w:noProof/>
          <w:sz w:val="24"/>
          <w:szCs w:val="24"/>
          <w:lang w:val="en-US"/>
        </w:rPr>
        <w:lastRenderedPageBreak/>
        <w:drawing>
          <wp:anchor distT="0" distB="0" distL="114300" distR="114300" simplePos="0" relativeHeight="251653632" behindDoc="1" locked="0" layoutInCell="1" allowOverlap="1" wp14:anchorId="71FEDC2C" wp14:editId="59516A1C">
            <wp:simplePos x="0" y="0"/>
            <wp:positionH relativeFrom="margin">
              <wp:align>left</wp:align>
            </wp:positionH>
            <wp:positionV relativeFrom="paragraph">
              <wp:posOffset>288925</wp:posOffset>
            </wp:positionV>
            <wp:extent cx="5556250" cy="3563620"/>
            <wp:effectExtent l="0" t="0" r="6350" b="0"/>
            <wp:wrapTight wrapText="bothSides">
              <wp:wrapPolygon edited="0">
                <wp:start x="0" y="0"/>
                <wp:lineTo x="0" y="21477"/>
                <wp:lineTo x="21551" y="21477"/>
                <wp:lineTo x="2155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6250" cy="3563620"/>
                    </a:xfrm>
                    <a:prstGeom prst="rect">
                      <a:avLst/>
                    </a:prstGeom>
                    <a:noFill/>
                  </pic:spPr>
                </pic:pic>
              </a:graphicData>
            </a:graphic>
            <wp14:sizeRelH relativeFrom="margin">
              <wp14:pctWidth>0</wp14:pctWidth>
            </wp14:sizeRelH>
            <wp14:sizeRelV relativeFrom="margin">
              <wp14:pctHeight>0</wp14:pctHeight>
            </wp14:sizeRelV>
          </wp:anchor>
        </w:drawing>
      </w:r>
      <w:r>
        <w:rPr>
          <w:b/>
          <w:i/>
          <w:sz w:val="24"/>
          <w:szCs w:val="24"/>
        </w:rPr>
        <w:t xml:space="preserve">                                   </w:t>
      </w:r>
      <w:r w:rsidRPr="00A73FCB">
        <w:rPr>
          <w:b/>
          <w:i/>
          <w:sz w:val="24"/>
          <w:szCs w:val="24"/>
        </w:rPr>
        <w:t xml:space="preserve">Gráfico 2. </w:t>
      </w:r>
    </w:p>
    <w:p w:rsidR="00A73FCB" w:rsidRPr="00A73FCB" w:rsidRDefault="00A73FCB" w:rsidP="00A73FCB">
      <w:pPr>
        <w:jc w:val="center"/>
        <w:rPr>
          <w:sz w:val="24"/>
          <w:szCs w:val="24"/>
        </w:rPr>
      </w:pPr>
    </w:p>
    <w:p w:rsidR="00A73FCB" w:rsidRDefault="00A73FCB" w:rsidP="00A73FCB">
      <w:pPr>
        <w:jc w:val="both"/>
        <w:rPr>
          <w:sz w:val="24"/>
          <w:szCs w:val="24"/>
        </w:rPr>
      </w:pPr>
    </w:p>
    <w:p w:rsidR="00A73FCB" w:rsidRDefault="00A73FCB" w:rsidP="00A73FCB">
      <w:pPr>
        <w:jc w:val="both"/>
        <w:rPr>
          <w:sz w:val="24"/>
          <w:szCs w:val="24"/>
        </w:rPr>
      </w:pPr>
    </w:p>
    <w:p w:rsidR="00A73FCB" w:rsidRPr="00A73FCB" w:rsidRDefault="00A73FCB" w:rsidP="00A73FCB">
      <w:pPr>
        <w:jc w:val="both"/>
        <w:rPr>
          <w:sz w:val="24"/>
          <w:szCs w:val="24"/>
        </w:rPr>
      </w:pPr>
    </w:p>
    <w:p w:rsidR="00A73FCB" w:rsidRPr="00A73FCB" w:rsidRDefault="00A73FCB" w:rsidP="00A73FCB">
      <w:pPr>
        <w:jc w:val="both"/>
        <w:rPr>
          <w:sz w:val="24"/>
          <w:szCs w:val="24"/>
        </w:rPr>
      </w:pPr>
    </w:p>
    <w:p w:rsidR="00A73FCB" w:rsidRPr="00A73FCB" w:rsidRDefault="00A73FCB" w:rsidP="00A73FCB">
      <w:pPr>
        <w:jc w:val="both"/>
        <w:rPr>
          <w:sz w:val="24"/>
          <w:szCs w:val="24"/>
        </w:rPr>
      </w:pPr>
      <w:r w:rsidRPr="00A73FCB">
        <w:rPr>
          <w:b/>
          <w:sz w:val="24"/>
          <w:szCs w:val="24"/>
        </w:rPr>
        <w:t>Dimensión: Dificultad en habilidades cognoscitivas</w:t>
      </w:r>
      <w:r w:rsidR="00EA1EEF">
        <w:rPr>
          <w:sz w:val="24"/>
          <w:szCs w:val="24"/>
        </w:rPr>
        <w:t>.</w:t>
      </w:r>
      <w:r w:rsidRPr="00A73FCB">
        <w:rPr>
          <w:sz w:val="24"/>
          <w:szCs w:val="24"/>
        </w:rPr>
        <w:t xml:space="preserve"> La segunda dimensión pesquisa sobre las habilidades cognoscitivas. Es importante señalar que las docentes a pesar de tener mayor esperanza en el futuro, presentan mayor dificultad que ellos para concentrarse en actividades cognoscitivas y para iniciar nuevos proyectos. No obstante, ellas conservan una mayor claridad mental. La Tabla 2 y Gráficos 3 y 4 registran los porcentajes en las diferentes categorías.</w:t>
      </w:r>
    </w:p>
    <w:p w:rsidR="00A73FCB" w:rsidRPr="00A73FCB" w:rsidRDefault="00A73FCB" w:rsidP="00A73FCB">
      <w:pPr>
        <w:jc w:val="both"/>
        <w:rPr>
          <w:sz w:val="24"/>
          <w:szCs w:val="24"/>
        </w:rPr>
      </w:pPr>
    </w:p>
    <w:p w:rsidR="00A73FCB" w:rsidRPr="00A73FCB" w:rsidRDefault="00A73FCB" w:rsidP="00A73FCB">
      <w:pPr>
        <w:jc w:val="both"/>
        <w:rPr>
          <w:sz w:val="24"/>
          <w:szCs w:val="24"/>
        </w:rPr>
      </w:pPr>
      <w:r w:rsidRPr="00A73FCB">
        <w:rPr>
          <w:sz w:val="24"/>
          <w:szCs w:val="24"/>
        </w:rPr>
        <w:t xml:space="preserve">Por grupo de edad de 25 a 55 años se tiene una esperanza similar en el futuro que se reduce a la mitad en los mayores de 56 y más años. Llama la atención el mayor porcentaje de docentes de 25 a 35 años con dificultades para iniciar nuevos proyectos en relación a los demás grupos de edad que registran valores similares. Con respecto a la claridad mental, esta se reduce en los mayores de 56 años. Sorprende que los menores de 36 años registren mayores problemas de concentración que los otros dos grupos. Tabla 2 y Gráficos 3 y 4. </w:t>
      </w:r>
    </w:p>
    <w:p w:rsidR="00A73FCB" w:rsidRDefault="00A73FCB" w:rsidP="00A73FCB">
      <w:pPr>
        <w:jc w:val="both"/>
        <w:rPr>
          <w:sz w:val="24"/>
          <w:szCs w:val="24"/>
        </w:rPr>
      </w:pPr>
    </w:p>
    <w:p w:rsidR="00A73FCB" w:rsidRPr="00A73FCB" w:rsidRDefault="00A73FCB" w:rsidP="00A73FCB">
      <w:pPr>
        <w:jc w:val="both"/>
        <w:rPr>
          <w:sz w:val="24"/>
          <w:szCs w:val="24"/>
        </w:rPr>
      </w:pPr>
    </w:p>
    <w:p w:rsidR="00A73FCB" w:rsidRPr="00A73FCB" w:rsidRDefault="00A73FCB" w:rsidP="00A73FCB">
      <w:pPr>
        <w:jc w:val="both"/>
        <w:rPr>
          <w:b/>
          <w:i/>
          <w:sz w:val="24"/>
          <w:szCs w:val="24"/>
        </w:rPr>
      </w:pPr>
      <w:r w:rsidRPr="00A73FCB">
        <w:rPr>
          <w:noProof/>
          <w:sz w:val="24"/>
          <w:szCs w:val="24"/>
          <w:lang w:val="en-US"/>
        </w:rPr>
        <w:lastRenderedPageBreak/>
        <w:drawing>
          <wp:anchor distT="0" distB="0" distL="114300" distR="114300" simplePos="0" relativeHeight="251654656" behindDoc="1" locked="0" layoutInCell="1" allowOverlap="1" wp14:anchorId="2360A431" wp14:editId="4D87B47B">
            <wp:simplePos x="0" y="0"/>
            <wp:positionH relativeFrom="column">
              <wp:posOffset>-280035</wp:posOffset>
            </wp:positionH>
            <wp:positionV relativeFrom="paragraph">
              <wp:posOffset>230505</wp:posOffset>
            </wp:positionV>
            <wp:extent cx="6050280" cy="1840230"/>
            <wp:effectExtent l="0" t="0" r="7620" b="7620"/>
            <wp:wrapTight wrapText="bothSides">
              <wp:wrapPolygon edited="0">
                <wp:start x="0" y="0"/>
                <wp:lineTo x="0" y="21466"/>
                <wp:lineTo x="21559" y="21466"/>
                <wp:lineTo x="2155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028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FCB">
        <w:rPr>
          <w:b/>
          <w:i/>
          <w:sz w:val="24"/>
          <w:szCs w:val="24"/>
        </w:rPr>
        <w:t xml:space="preserve">Tabla 2. </w:t>
      </w:r>
    </w:p>
    <w:p w:rsidR="00A73FCB" w:rsidRPr="00A73FCB" w:rsidRDefault="00A73FCB" w:rsidP="00A73FCB">
      <w:pPr>
        <w:jc w:val="both"/>
        <w:rPr>
          <w:sz w:val="24"/>
          <w:szCs w:val="24"/>
        </w:rPr>
      </w:pPr>
    </w:p>
    <w:p w:rsidR="00A73FCB" w:rsidRPr="00A73FCB" w:rsidRDefault="00A73FCB" w:rsidP="00A73FCB">
      <w:pPr>
        <w:jc w:val="both"/>
        <w:rPr>
          <w:sz w:val="24"/>
          <w:szCs w:val="24"/>
        </w:rPr>
      </w:pPr>
    </w:p>
    <w:p w:rsidR="00A73FCB" w:rsidRPr="00A73FCB" w:rsidRDefault="00A73FCB" w:rsidP="00A73FCB">
      <w:pPr>
        <w:jc w:val="both"/>
        <w:rPr>
          <w:sz w:val="24"/>
          <w:szCs w:val="24"/>
        </w:rPr>
      </w:pPr>
      <w:r w:rsidRPr="00A73FCB">
        <w:rPr>
          <w:sz w:val="24"/>
          <w:szCs w:val="24"/>
        </w:rPr>
        <w:t>De acuerdo a su estado civil, los docentes no muestran diferencias muy marcadas en relación a su esperanza en el futuro y la dificultad para iniciar nuevos proyectos. Se tiene la misma observación en su claridad mental y el impedimento de una buena concentración en sus actividades cognoscitivas. La Tabla 2 y Gráficos 3 y 4 registran los valores porcentuales por categorías. La escolaridad de los encuestados no determina notables diferencias en los ítems de esta segunda dimensión.</w:t>
      </w:r>
    </w:p>
    <w:p w:rsidR="00A73FCB" w:rsidRDefault="00A73FCB" w:rsidP="00A73FCB">
      <w:pPr>
        <w:jc w:val="both"/>
        <w:rPr>
          <w:b/>
          <w:i/>
          <w:sz w:val="24"/>
          <w:szCs w:val="24"/>
        </w:rPr>
      </w:pPr>
      <w:r w:rsidRPr="00A73FCB">
        <w:rPr>
          <w:b/>
          <w:i/>
          <w:sz w:val="24"/>
          <w:szCs w:val="24"/>
        </w:rPr>
        <w:t xml:space="preserve">                                  </w:t>
      </w:r>
    </w:p>
    <w:p w:rsidR="00A73FCB" w:rsidRPr="00A73FCB" w:rsidRDefault="00A73FCB" w:rsidP="00A73FCB">
      <w:pPr>
        <w:jc w:val="both"/>
        <w:rPr>
          <w:sz w:val="24"/>
          <w:szCs w:val="24"/>
        </w:rPr>
      </w:pPr>
      <w:r w:rsidRPr="00A73FCB">
        <w:rPr>
          <w:noProof/>
          <w:sz w:val="24"/>
          <w:szCs w:val="24"/>
          <w:lang w:val="en-US"/>
        </w:rPr>
        <w:drawing>
          <wp:anchor distT="0" distB="0" distL="114300" distR="114300" simplePos="0" relativeHeight="251655680" behindDoc="1" locked="0" layoutInCell="1" allowOverlap="1" wp14:anchorId="6A23B3DD" wp14:editId="76B815AD">
            <wp:simplePos x="0" y="0"/>
            <wp:positionH relativeFrom="margin">
              <wp:align>right</wp:align>
            </wp:positionH>
            <wp:positionV relativeFrom="paragraph">
              <wp:posOffset>231091</wp:posOffset>
            </wp:positionV>
            <wp:extent cx="5614670" cy="3141345"/>
            <wp:effectExtent l="0" t="0" r="5080" b="1905"/>
            <wp:wrapTight wrapText="bothSides">
              <wp:wrapPolygon edited="0">
                <wp:start x="0" y="0"/>
                <wp:lineTo x="0" y="21482"/>
                <wp:lineTo x="21546" y="21482"/>
                <wp:lineTo x="2154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4670" cy="3141345"/>
                    </a:xfrm>
                    <a:prstGeom prst="rect">
                      <a:avLst/>
                    </a:prstGeom>
                    <a:noFill/>
                  </pic:spPr>
                </pic:pic>
              </a:graphicData>
            </a:graphic>
            <wp14:sizeRelH relativeFrom="margin">
              <wp14:pctWidth>0</wp14:pctWidth>
            </wp14:sizeRelH>
            <wp14:sizeRelV relativeFrom="margin">
              <wp14:pctHeight>0</wp14:pctHeight>
            </wp14:sizeRelV>
          </wp:anchor>
        </w:drawing>
      </w:r>
      <w:r>
        <w:rPr>
          <w:b/>
          <w:i/>
          <w:sz w:val="24"/>
          <w:szCs w:val="24"/>
        </w:rPr>
        <w:t xml:space="preserve">                            </w:t>
      </w:r>
      <w:r w:rsidRPr="00A73FCB">
        <w:rPr>
          <w:b/>
          <w:i/>
          <w:sz w:val="24"/>
          <w:szCs w:val="24"/>
        </w:rPr>
        <w:t xml:space="preserve"> Gráfico 3</w:t>
      </w:r>
      <w:r w:rsidRPr="00A73FCB">
        <w:rPr>
          <w:sz w:val="24"/>
          <w:szCs w:val="24"/>
        </w:rPr>
        <w:t xml:space="preserve">. </w:t>
      </w:r>
    </w:p>
    <w:p w:rsidR="00A73FCB" w:rsidRPr="00A73FCB" w:rsidRDefault="00A73FCB" w:rsidP="00A73FCB">
      <w:pPr>
        <w:jc w:val="center"/>
        <w:rPr>
          <w:sz w:val="24"/>
          <w:szCs w:val="24"/>
        </w:rPr>
      </w:pPr>
    </w:p>
    <w:p w:rsidR="00A73FCB" w:rsidRDefault="00A73FCB" w:rsidP="00A73FCB">
      <w:pPr>
        <w:jc w:val="both"/>
        <w:rPr>
          <w:sz w:val="24"/>
          <w:szCs w:val="24"/>
        </w:rPr>
      </w:pPr>
    </w:p>
    <w:p w:rsidR="00AC4F26" w:rsidRPr="00A73FCB" w:rsidRDefault="00AC4F26" w:rsidP="00A73FCB">
      <w:pPr>
        <w:jc w:val="both"/>
        <w:rPr>
          <w:sz w:val="24"/>
          <w:szCs w:val="24"/>
        </w:rPr>
      </w:pPr>
    </w:p>
    <w:p w:rsidR="00A73FCB" w:rsidRPr="00A73FCB" w:rsidRDefault="00A73FCB" w:rsidP="00A73FCB">
      <w:pPr>
        <w:jc w:val="both"/>
        <w:rPr>
          <w:b/>
          <w:i/>
          <w:sz w:val="24"/>
          <w:szCs w:val="24"/>
        </w:rPr>
      </w:pPr>
      <w:r w:rsidRPr="00A73FCB">
        <w:rPr>
          <w:sz w:val="24"/>
          <w:szCs w:val="24"/>
        </w:rPr>
        <w:t xml:space="preserve">                             </w:t>
      </w:r>
      <w:r w:rsidRPr="00A73FCB">
        <w:rPr>
          <w:b/>
          <w:i/>
          <w:sz w:val="24"/>
          <w:szCs w:val="24"/>
        </w:rPr>
        <w:t xml:space="preserve">Gráfico 4. </w:t>
      </w:r>
    </w:p>
    <w:p w:rsidR="00A73FCB" w:rsidRPr="00A73FCB" w:rsidRDefault="00AB32F4" w:rsidP="00A73FCB">
      <w:pPr>
        <w:jc w:val="center"/>
        <w:rPr>
          <w:sz w:val="24"/>
          <w:szCs w:val="24"/>
        </w:rPr>
      </w:pPr>
      <w:r w:rsidRPr="00AB32F4">
        <w:rPr>
          <w:noProof/>
          <w:sz w:val="24"/>
          <w:szCs w:val="24"/>
          <w:lang w:val="en-US"/>
        </w:rPr>
        <w:drawing>
          <wp:inline distT="0" distB="0" distL="0" distR="0" wp14:anchorId="7DB5D2EF" wp14:editId="6D2A7968">
            <wp:extent cx="5612130" cy="3972560"/>
            <wp:effectExtent l="0" t="0" r="7620" b="889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7"/>
                    <a:srcRect l="10577" t="32232" r="44746" b="11518"/>
                    <a:stretch/>
                  </pic:blipFill>
                  <pic:spPr>
                    <a:xfrm>
                      <a:off x="0" y="0"/>
                      <a:ext cx="5612130" cy="3972560"/>
                    </a:xfrm>
                    <a:prstGeom prst="rect">
                      <a:avLst/>
                    </a:prstGeom>
                  </pic:spPr>
                </pic:pic>
              </a:graphicData>
            </a:graphic>
          </wp:inline>
        </w:drawing>
      </w:r>
    </w:p>
    <w:p w:rsidR="00A73FCB" w:rsidRDefault="00A73FCB" w:rsidP="00A73FCB">
      <w:pPr>
        <w:jc w:val="both"/>
        <w:rPr>
          <w:sz w:val="24"/>
          <w:szCs w:val="24"/>
        </w:rPr>
      </w:pPr>
    </w:p>
    <w:p w:rsidR="00A73FCB" w:rsidRDefault="00A73FCB" w:rsidP="00A73FCB">
      <w:pPr>
        <w:jc w:val="both"/>
        <w:rPr>
          <w:sz w:val="24"/>
          <w:szCs w:val="24"/>
        </w:rPr>
      </w:pPr>
    </w:p>
    <w:p w:rsidR="00A73FCB" w:rsidRDefault="00A73FCB" w:rsidP="00A73FCB">
      <w:pPr>
        <w:jc w:val="both"/>
        <w:rPr>
          <w:sz w:val="24"/>
          <w:szCs w:val="24"/>
        </w:rPr>
      </w:pPr>
    </w:p>
    <w:p w:rsidR="00A73FCB" w:rsidRDefault="00A73FCB" w:rsidP="00A73FCB">
      <w:pPr>
        <w:jc w:val="both"/>
        <w:rPr>
          <w:sz w:val="24"/>
          <w:szCs w:val="24"/>
        </w:rPr>
      </w:pPr>
    </w:p>
    <w:p w:rsidR="00A73FCB" w:rsidRPr="00A73FCB" w:rsidRDefault="00A73FCB" w:rsidP="00A73FCB">
      <w:pPr>
        <w:jc w:val="both"/>
        <w:rPr>
          <w:sz w:val="24"/>
          <w:szCs w:val="24"/>
        </w:rPr>
      </w:pPr>
    </w:p>
    <w:p w:rsidR="00A73FCB" w:rsidRDefault="00A73FCB" w:rsidP="00A73FCB">
      <w:pPr>
        <w:jc w:val="both"/>
        <w:rPr>
          <w:sz w:val="24"/>
          <w:szCs w:val="24"/>
        </w:rPr>
      </w:pPr>
      <w:r w:rsidRPr="00A73FCB">
        <w:rPr>
          <w:b/>
          <w:sz w:val="24"/>
          <w:szCs w:val="24"/>
        </w:rPr>
        <w:t>Dimensión: Disminución o ausencia de interés y energía</w:t>
      </w:r>
      <w:r w:rsidR="00EA1EEF">
        <w:rPr>
          <w:sz w:val="24"/>
          <w:szCs w:val="24"/>
        </w:rPr>
        <w:t xml:space="preserve">. </w:t>
      </w:r>
      <w:r w:rsidRPr="00A73FCB">
        <w:rPr>
          <w:sz w:val="24"/>
          <w:szCs w:val="24"/>
        </w:rPr>
        <w:t xml:space="preserve">Llama la atención que las mujeres consideran que otras personas están mejor que ellas y el alto porcentaje que ha renunciado a otras actividades e intereses personales; más sin embargo, ellas se sienten con más energía que ellos para continuar con sus actividades.  Por grupo de edad, los mayores de 56 años son los que menos les preocupa si otros están mejor que ellos, mientras en los grupos más jóvenes esta inquietud muestra un valor similar. En el grupo de 36 a 55 años se presenta la mayor renuncia a otras actividades e intereses, pero también es este grupo el que se siente más lleno de energía para afrontar la vida. La Tabla 3 y Gráficos 5 y 6 registran los porcentajes de las diferentes categorías. </w:t>
      </w:r>
    </w:p>
    <w:p w:rsidR="00A73FCB" w:rsidRDefault="00A73FCB" w:rsidP="00A73FCB">
      <w:pPr>
        <w:jc w:val="both"/>
        <w:rPr>
          <w:sz w:val="24"/>
          <w:szCs w:val="24"/>
        </w:rPr>
      </w:pPr>
    </w:p>
    <w:p w:rsidR="00A73FCB" w:rsidRDefault="00A73FCB" w:rsidP="00A73FCB">
      <w:pPr>
        <w:jc w:val="both"/>
        <w:rPr>
          <w:sz w:val="24"/>
          <w:szCs w:val="24"/>
        </w:rPr>
      </w:pPr>
    </w:p>
    <w:p w:rsidR="00A73FCB" w:rsidRPr="00A73FCB" w:rsidRDefault="00A73FCB" w:rsidP="00A73FCB">
      <w:pPr>
        <w:jc w:val="both"/>
        <w:rPr>
          <w:sz w:val="24"/>
          <w:szCs w:val="24"/>
        </w:rPr>
      </w:pPr>
    </w:p>
    <w:p w:rsidR="00A73FCB" w:rsidRDefault="00A73FCB" w:rsidP="00A73FCB">
      <w:pPr>
        <w:jc w:val="both"/>
        <w:rPr>
          <w:b/>
          <w:i/>
          <w:sz w:val="24"/>
          <w:szCs w:val="24"/>
        </w:rPr>
      </w:pPr>
      <w:r w:rsidRPr="00A73FCB">
        <w:rPr>
          <w:noProof/>
          <w:sz w:val="24"/>
          <w:szCs w:val="24"/>
          <w:lang w:val="en-US"/>
        </w:rPr>
        <w:lastRenderedPageBreak/>
        <w:drawing>
          <wp:anchor distT="0" distB="0" distL="114300" distR="114300" simplePos="0" relativeHeight="251657728" behindDoc="1" locked="0" layoutInCell="1" allowOverlap="1" wp14:anchorId="0F336422" wp14:editId="41951BC8">
            <wp:simplePos x="0" y="0"/>
            <wp:positionH relativeFrom="column">
              <wp:posOffset>-244475</wp:posOffset>
            </wp:positionH>
            <wp:positionV relativeFrom="paragraph">
              <wp:posOffset>288925</wp:posOffset>
            </wp:positionV>
            <wp:extent cx="5802630" cy="1930400"/>
            <wp:effectExtent l="0" t="0" r="7620" b="0"/>
            <wp:wrapTight wrapText="bothSides">
              <wp:wrapPolygon edited="0">
                <wp:start x="0" y="0"/>
                <wp:lineTo x="0" y="21316"/>
                <wp:lineTo x="21557" y="21316"/>
                <wp:lineTo x="2155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263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FCB">
        <w:rPr>
          <w:b/>
          <w:i/>
          <w:sz w:val="24"/>
          <w:szCs w:val="24"/>
        </w:rPr>
        <w:t>Tabla 3.</w:t>
      </w:r>
    </w:p>
    <w:p w:rsidR="00A73FCB" w:rsidRPr="00A73FCB" w:rsidRDefault="00A73FCB" w:rsidP="00A73FCB">
      <w:pPr>
        <w:jc w:val="both"/>
        <w:rPr>
          <w:b/>
          <w:i/>
          <w:sz w:val="24"/>
          <w:szCs w:val="24"/>
        </w:rPr>
      </w:pPr>
    </w:p>
    <w:p w:rsidR="00A73FCB" w:rsidRPr="00A73FCB" w:rsidRDefault="00A73FCB" w:rsidP="00A73FCB">
      <w:pPr>
        <w:jc w:val="both"/>
        <w:rPr>
          <w:sz w:val="24"/>
          <w:szCs w:val="24"/>
        </w:rPr>
      </w:pPr>
    </w:p>
    <w:p w:rsidR="00A73FCB" w:rsidRPr="00A73FCB" w:rsidRDefault="00A73FCB" w:rsidP="00A73FCB">
      <w:pPr>
        <w:jc w:val="both"/>
        <w:rPr>
          <w:sz w:val="24"/>
          <w:szCs w:val="24"/>
        </w:rPr>
      </w:pPr>
    </w:p>
    <w:p w:rsidR="00A73FCB" w:rsidRPr="00F7429A" w:rsidRDefault="00A73FCB" w:rsidP="00F7429A">
      <w:pPr>
        <w:jc w:val="both"/>
        <w:rPr>
          <w:b/>
          <w:i/>
          <w:sz w:val="24"/>
          <w:szCs w:val="24"/>
        </w:rPr>
      </w:pPr>
      <w:r w:rsidRPr="00A73FCB">
        <w:rPr>
          <w:sz w:val="24"/>
          <w:szCs w:val="24"/>
        </w:rPr>
        <w:t xml:space="preserve">                             </w:t>
      </w:r>
      <w:r w:rsidR="00F7429A">
        <w:rPr>
          <w:b/>
          <w:i/>
          <w:sz w:val="24"/>
          <w:szCs w:val="24"/>
        </w:rPr>
        <w:t>Gráfico 5.</w:t>
      </w:r>
      <w:r w:rsidR="00EA1EEF" w:rsidRPr="00A73FCB">
        <w:rPr>
          <w:noProof/>
          <w:sz w:val="24"/>
          <w:szCs w:val="24"/>
          <w:lang w:eastAsia="es-CO"/>
        </w:rPr>
        <w:t xml:space="preserve"> </w:t>
      </w:r>
      <w:r w:rsidRPr="00A73FCB">
        <w:rPr>
          <w:noProof/>
          <w:sz w:val="24"/>
          <w:szCs w:val="24"/>
          <w:lang w:val="en-US"/>
        </w:rPr>
        <w:drawing>
          <wp:anchor distT="0" distB="0" distL="114300" distR="114300" simplePos="0" relativeHeight="251658752" behindDoc="1" locked="0" layoutInCell="1" allowOverlap="1" wp14:anchorId="1057A0AD" wp14:editId="0CBBB83C">
            <wp:simplePos x="0" y="0"/>
            <wp:positionH relativeFrom="margin">
              <wp:align>right</wp:align>
            </wp:positionH>
            <wp:positionV relativeFrom="paragraph">
              <wp:posOffset>181610</wp:posOffset>
            </wp:positionV>
            <wp:extent cx="5757545" cy="3106420"/>
            <wp:effectExtent l="0" t="0" r="0" b="0"/>
            <wp:wrapTight wrapText="bothSides">
              <wp:wrapPolygon edited="0">
                <wp:start x="0" y="0"/>
                <wp:lineTo x="0" y="21459"/>
                <wp:lineTo x="21512" y="21459"/>
                <wp:lineTo x="2151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7545" cy="3106420"/>
                    </a:xfrm>
                    <a:prstGeom prst="rect">
                      <a:avLst/>
                    </a:prstGeom>
                    <a:noFill/>
                  </pic:spPr>
                </pic:pic>
              </a:graphicData>
            </a:graphic>
            <wp14:sizeRelH relativeFrom="margin">
              <wp14:pctWidth>0</wp14:pctWidth>
            </wp14:sizeRelH>
            <wp14:sizeRelV relativeFrom="margin">
              <wp14:pctHeight>0</wp14:pctHeight>
            </wp14:sizeRelV>
          </wp:anchor>
        </w:drawing>
      </w:r>
    </w:p>
    <w:p w:rsidR="00A73FCB" w:rsidRDefault="00A73FCB" w:rsidP="00A73FCB">
      <w:pPr>
        <w:jc w:val="center"/>
        <w:rPr>
          <w:sz w:val="24"/>
          <w:szCs w:val="24"/>
        </w:rPr>
      </w:pPr>
    </w:p>
    <w:p w:rsidR="00A73FCB" w:rsidRDefault="00A73FCB" w:rsidP="00A73FCB">
      <w:pPr>
        <w:jc w:val="center"/>
        <w:rPr>
          <w:sz w:val="24"/>
          <w:szCs w:val="24"/>
        </w:rPr>
      </w:pPr>
    </w:p>
    <w:p w:rsidR="00A73FCB" w:rsidRDefault="00A73FCB" w:rsidP="00A73FCB">
      <w:pPr>
        <w:jc w:val="center"/>
        <w:rPr>
          <w:sz w:val="24"/>
          <w:szCs w:val="24"/>
        </w:rPr>
      </w:pPr>
    </w:p>
    <w:p w:rsidR="00A73FCB" w:rsidRDefault="00A73FCB" w:rsidP="00A73FCB">
      <w:pPr>
        <w:jc w:val="center"/>
        <w:rPr>
          <w:sz w:val="24"/>
          <w:szCs w:val="24"/>
        </w:rPr>
      </w:pPr>
    </w:p>
    <w:p w:rsidR="00A73FCB" w:rsidRDefault="00A73FCB" w:rsidP="00A73FCB">
      <w:pPr>
        <w:jc w:val="center"/>
        <w:rPr>
          <w:sz w:val="24"/>
          <w:szCs w:val="24"/>
        </w:rPr>
      </w:pPr>
    </w:p>
    <w:p w:rsidR="00A73FCB" w:rsidRDefault="00A73FCB" w:rsidP="00A73FCB">
      <w:pPr>
        <w:jc w:val="center"/>
        <w:rPr>
          <w:sz w:val="24"/>
          <w:szCs w:val="24"/>
        </w:rPr>
      </w:pPr>
    </w:p>
    <w:p w:rsidR="00A73FCB" w:rsidRPr="00A73FCB" w:rsidRDefault="00A73FCB" w:rsidP="00A73FCB">
      <w:pPr>
        <w:jc w:val="center"/>
        <w:rPr>
          <w:sz w:val="24"/>
          <w:szCs w:val="24"/>
        </w:rPr>
      </w:pPr>
    </w:p>
    <w:p w:rsidR="00A73FCB" w:rsidRPr="00A73FCB" w:rsidRDefault="00A73FCB" w:rsidP="00A73FCB">
      <w:pPr>
        <w:jc w:val="both"/>
        <w:rPr>
          <w:b/>
          <w:i/>
          <w:sz w:val="24"/>
          <w:szCs w:val="24"/>
        </w:rPr>
      </w:pPr>
      <w:r w:rsidRPr="00A73FCB">
        <w:rPr>
          <w:noProof/>
          <w:sz w:val="24"/>
          <w:szCs w:val="24"/>
          <w:lang w:val="en-US"/>
        </w:rPr>
        <w:lastRenderedPageBreak/>
        <w:drawing>
          <wp:anchor distT="0" distB="0" distL="114300" distR="114300" simplePos="0" relativeHeight="251660800" behindDoc="1" locked="0" layoutInCell="1" allowOverlap="1" wp14:anchorId="46D1A957" wp14:editId="745A51CF">
            <wp:simplePos x="0" y="0"/>
            <wp:positionH relativeFrom="margin">
              <wp:posOffset>-35169</wp:posOffset>
            </wp:positionH>
            <wp:positionV relativeFrom="paragraph">
              <wp:posOffset>300990</wp:posOffset>
            </wp:positionV>
            <wp:extent cx="5612130" cy="3314700"/>
            <wp:effectExtent l="0" t="0" r="7620" b="0"/>
            <wp:wrapTight wrapText="bothSides">
              <wp:wrapPolygon edited="0">
                <wp:start x="0" y="0"/>
                <wp:lineTo x="0" y="21476"/>
                <wp:lineTo x="21556" y="21476"/>
                <wp:lineTo x="2155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314700"/>
                    </a:xfrm>
                    <a:prstGeom prst="rect">
                      <a:avLst/>
                    </a:prstGeom>
                    <a:noFill/>
                  </pic:spPr>
                </pic:pic>
              </a:graphicData>
            </a:graphic>
            <wp14:sizeRelH relativeFrom="margin">
              <wp14:pctWidth>0</wp14:pctWidth>
            </wp14:sizeRelH>
            <wp14:sizeRelV relativeFrom="margin">
              <wp14:pctHeight>0</wp14:pctHeight>
            </wp14:sizeRelV>
          </wp:anchor>
        </w:drawing>
      </w:r>
      <w:r w:rsidRPr="00A73FCB">
        <w:rPr>
          <w:b/>
          <w:i/>
          <w:sz w:val="24"/>
          <w:szCs w:val="24"/>
        </w:rPr>
        <w:t xml:space="preserve">                                    Gráfico 6. </w:t>
      </w:r>
    </w:p>
    <w:p w:rsidR="00A73FCB" w:rsidRDefault="00A73FCB" w:rsidP="00A73FCB">
      <w:pPr>
        <w:jc w:val="center"/>
        <w:rPr>
          <w:sz w:val="24"/>
          <w:szCs w:val="24"/>
        </w:rPr>
      </w:pPr>
    </w:p>
    <w:p w:rsidR="00A73FCB" w:rsidRPr="00A73FCB" w:rsidRDefault="00A73FCB" w:rsidP="00A73FCB">
      <w:pPr>
        <w:jc w:val="center"/>
        <w:rPr>
          <w:sz w:val="24"/>
          <w:szCs w:val="24"/>
        </w:rPr>
      </w:pPr>
    </w:p>
    <w:p w:rsidR="00A73FCB" w:rsidRPr="00A73FCB" w:rsidRDefault="00A73FCB" w:rsidP="00A73FCB">
      <w:pPr>
        <w:jc w:val="both"/>
        <w:rPr>
          <w:sz w:val="24"/>
          <w:szCs w:val="24"/>
        </w:rPr>
      </w:pPr>
      <w:r w:rsidRPr="00A73FCB">
        <w:rPr>
          <w:sz w:val="24"/>
          <w:szCs w:val="24"/>
        </w:rPr>
        <w:t>Estar soltero o separado muestra un ligero aumento frente a la creencia de que hay otros mejor que ellos. Quienes viven en pareja consideran que han tenido que renunciar más a sus actividades e intereses personales, pero también se sienten con más energía para afrontar los retos del día a día.</w:t>
      </w:r>
    </w:p>
    <w:p w:rsidR="00A73FCB" w:rsidRPr="00A73FCB" w:rsidRDefault="00A73FCB" w:rsidP="00A73FCB">
      <w:pPr>
        <w:jc w:val="both"/>
        <w:rPr>
          <w:sz w:val="24"/>
          <w:szCs w:val="24"/>
        </w:rPr>
      </w:pPr>
    </w:p>
    <w:p w:rsidR="00A73FCB" w:rsidRDefault="00A73FCB" w:rsidP="00A73FCB">
      <w:pPr>
        <w:jc w:val="both"/>
        <w:rPr>
          <w:sz w:val="24"/>
          <w:szCs w:val="24"/>
        </w:rPr>
      </w:pPr>
      <w:r w:rsidRPr="00A73FCB">
        <w:rPr>
          <w:sz w:val="24"/>
          <w:szCs w:val="24"/>
        </w:rPr>
        <w:t xml:space="preserve">Quienes tienen maestría y doctorado muestran un ligero aumento en la creencia de que otros están mejor que ellos y registran una notable diferencia con respecto a su renuncia a otras actividades e intereses. No obstante, sienten un poco más de energía para continuar con las actividades de la cotidianidad. Tabla 3 y Gráficos 5 y 6. </w:t>
      </w:r>
    </w:p>
    <w:p w:rsidR="00A73FCB" w:rsidRDefault="00A73FCB" w:rsidP="00A73FCB">
      <w:pPr>
        <w:jc w:val="both"/>
        <w:rPr>
          <w:sz w:val="24"/>
          <w:szCs w:val="24"/>
        </w:rPr>
      </w:pPr>
    </w:p>
    <w:p w:rsidR="00A73FCB" w:rsidRPr="00A73FCB" w:rsidRDefault="00A73FCB" w:rsidP="00A73FCB">
      <w:pPr>
        <w:jc w:val="both"/>
        <w:rPr>
          <w:sz w:val="24"/>
          <w:szCs w:val="24"/>
        </w:rPr>
      </w:pPr>
    </w:p>
    <w:p w:rsidR="00A73FCB" w:rsidRPr="00A73FCB" w:rsidRDefault="00A73FCB" w:rsidP="00A73FCB">
      <w:pPr>
        <w:jc w:val="both"/>
        <w:rPr>
          <w:sz w:val="24"/>
          <w:szCs w:val="24"/>
        </w:rPr>
      </w:pPr>
    </w:p>
    <w:p w:rsidR="00A73FCB" w:rsidRPr="00A73FCB" w:rsidRDefault="00A73FCB" w:rsidP="00A73FCB">
      <w:pPr>
        <w:jc w:val="both"/>
        <w:rPr>
          <w:sz w:val="24"/>
          <w:szCs w:val="24"/>
        </w:rPr>
      </w:pPr>
      <w:r w:rsidRPr="00A73FCB">
        <w:rPr>
          <w:b/>
          <w:sz w:val="24"/>
          <w:szCs w:val="24"/>
        </w:rPr>
        <w:t>Cuarta dimensión: Estado de ánimo negativo</w:t>
      </w:r>
      <w:r>
        <w:rPr>
          <w:sz w:val="24"/>
          <w:szCs w:val="24"/>
        </w:rPr>
        <w:t xml:space="preserve">. </w:t>
      </w:r>
      <w:r w:rsidRPr="00A73FCB">
        <w:rPr>
          <w:sz w:val="24"/>
          <w:szCs w:val="24"/>
        </w:rPr>
        <w:t xml:space="preserve">La Tabla 4 muestra una marcada diferencia en el estado de </w:t>
      </w:r>
      <w:r w:rsidR="002F4534" w:rsidRPr="00A73FCB">
        <w:rPr>
          <w:sz w:val="24"/>
          <w:szCs w:val="24"/>
        </w:rPr>
        <w:t>ánimo</w:t>
      </w:r>
      <w:r w:rsidRPr="00A73FCB">
        <w:rPr>
          <w:sz w:val="24"/>
          <w:szCs w:val="24"/>
        </w:rPr>
        <w:t xml:space="preserve"> de las mujeres con respecto a los hombres, siendo ellas quienes están más frecuentemente aburridas, desanimadas o melancólicas. Sorprende que los menores de 35 años son quienes a menudo se encuentran más aburridos y los mayores de 56 y más años, los que menos días de aburrimiento o melancolía presentan. Los solteros o separados muestran porcentajes notables de días de aburrimiento, en tanto, el desánimo y la melancolía es ligeramente mayor </w:t>
      </w:r>
      <w:r w:rsidRPr="00A73FCB">
        <w:rPr>
          <w:sz w:val="24"/>
          <w:szCs w:val="24"/>
        </w:rPr>
        <w:lastRenderedPageBreak/>
        <w:t xml:space="preserve">en quienes viven casados o en unión libre. La Tabla 4 y Gráficos 7 y 8 muestran los valores porcentuales de las diferentes categorías. </w:t>
      </w:r>
    </w:p>
    <w:p w:rsidR="00A73FCB" w:rsidRPr="00A73FCB" w:rsidRDefault="00A73FCB" w:rsidP="00A73FCB">
      <w:pPr>
        <w:jc w:val="both"/>
        <w:rPr>
          <w:sz w:val="24"/>
          <w:szCs w:val="24"/>
        </w:rPr>
      </w:pPr>
    </w:p>
    <w:p w:rsidR="00A73FCB" w:rsidRPr="00A73FCB" w:rsidRDefault="002F4534" w:rsidP="00A73FCB">
      <w:pPr>
        <w:jc w:val="both"/>
        <w:rPr>
          <w:b/>
          <w:i/>
          <w:sz w:val="24"/>
          <w:szCs w:val="24"/>
        </w:rPr>
      </w:pPr>
      <w:r w:rsidRPr="00A73FCB">
        <w:rPr>
          <w:noProof/>
          <w:sz w:val="24"/>
          <w:szCs w:val="24"/>
          <w:lang w:val="en-US"/>
        </w:rPr>
        <w:drawing>
          <wp:anchor distT="0" distB="0" distL="114300" distR="114300" simplePos="0" relativeHeight="251661824" behindDoc="1" locked="0" layoutInCell="1" allowOverlap="1" wp14:anchorId="49CA2409" wp14:editId="6AD54216">
            <wp:simplePos x="0" y="0"/>
            <wp:positionH relativeFrom="margin">
              <wp:align>center</wp:align>
            </wp:positionH>
            <wp:positionV relativeFrom="paragraph">
              <wp:posOffset>278765</wp:posOffset>
            </wp:positionV>
            <wp:extent cx="6050280" cy="1758315"/>
            <wp:effectExtent l="0" t="0" r="7620" b="0"/>
            <wp:wrapTight wrapText="bothSides">
              <wp:wrapPolygon edited="0">
                <wp:start x="0" y="0"/>
                <wp:lineTo x="0" y="21296"/>
                <wp:lineTo x="21559" y="21296"/>
                <wp:lineTo x="2155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0280"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FCB" w:rsidRPr="00A73FCB">
        <w:rPr>
          <w:b/>
          <w:i/>
          <w:sz w:val="24"/>
          <w:szCs w:val="24"/>
        </w:rPr>
        <w:t>Tabla 4.</w:t>
      </w:r>
    </w:p>
    <w:p w:rsidR="00A73FCB" w:rsidRPr="00A73FCB" w:rsidRDefault="00A73FCB" w:rsidP="00A73FCB">
      <w:pPr>
        <w:jc w:val="both"/>
        <w:rPr>
          <w:sz w:val="24"/>
          <w:szCs w:val="24"/>
        </w:rPr>
      </w:pPr>
    </w:p>
    <w:p w:rsidR="00A73FCB" w:rsidRPr="00A73FCB" w:rsidRDefault="00A73FCB" w:rsidP="00A73FCB">
      <w:pPr>
        <w:jc w:val="both"/>
        <w:rPr>
          <w:sz w:val="24"/>
          <w:szCs w:val="24"/>
        </w:rPr>
      </w:pPr>
    </w:p>
    <w:p w:rsidR="00A73FCB" w:rsidRPr="00A73FCB" w:rsidRDefault="00A73FCB" w:rsidP="00A73FCB">
      <w:pPr>
        <w:jc w:val="both"/>
        <w:rPr>
          <w:sz w:val="24"/>
          <w:szCs w:val="24"/>
        </w:rPr>
      </w:pPr>
    </w:p>
    <w:p w:rsidR="00A73FCB" w:rsidRPr="00A73FCB" w:rsidRDefault="00A73FCB" w:rsidP="00A73FCB">
      <w:pPr>
        <w:jc w:val="both"/>
        <w:rPr>
          <w:b/>
          <w:i/>
          <w:sz w:val="24"/>
          <w:szCs w:val="24"/>
        </w:rPr>
      </w:pPr>
      <w:r w:rsidRPr="00A73FCB">
        <w:rPr>
          <w:sz w:val="24"/>
          <w:szCs w:val="24"/>
        </w:rPr>
        <w:t xml:space="preserve">                              </w:t>
      </w:r>
      <w:r w:rsidRPr="00A73FCB">
        <w:rPr>
          <w:b/>
          <w:i/>
          <w:sz w:val="24"/>
          <w:szCs w:val="24"/>
        </w:rPr>
        <w:t>Gráfico 7.</w:t>
      </w:r>
    </w:p>
    <w:p w:rsidR="00A73FCB" w:rsidRPr="00A73FCB" w:rsidRDefault="00A73FCB" w:rsidP="00A73FCB">
      <w:pPr>
        <w:jc w:val="center"/>
        <w:rPr>
          <w:sz w:val="24"/>
          <w:szCs w:val="24"/>
        </w:rPr>
      </w:pPr>
      <w:r w:rsidRPr="00A73FCB">
        <w:rPr>
          <w:noProof/>
          <w:sz w:val="24"/>
          <w:szCs w:val="24"/>
          <w:lang w:val="en-US"/>
        </w:rPr>
        <w:drawing>
          <wp:anchor distT="0" distB="0" distL="114300" distR="114300" simplePos="0" relativeHeight="251662848" behindDoc="1" locked="0" layoutInCell="1" allowOverlap="1" wp14:anchorId="7B366B23" wp14:editId="71B9155F">
            <wp:simplePos x="0" y="0"/>
            <wp:positionH relativeFrom="margin">
              <wp:posOffset>-198120</wp:posOffset>
            </wp:positionH>
            <wp:positionV relativeFrom="paragraph">
              <wp:posOffset>194310</wp:posOffset>
            </wp:positionV>
            <wp:extent cx="5996940" cy="3493135"/>
            <wp:effectExtent l="0" t="0" r="3810" b="0"/>
            <wp:wrapTight wrapText="bothSides">
              <wp:wrapPolygon edited="0">
                <wp:start x="0" y="0"/>
                <wp:lineTo x="0" y="21439"/>
                <wp:lineTo x="21545" y="21439"/>
                <wp:lineTo x="2154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6940" cy="3493135"/>
                    </a:xfrm>
                    <a:prstGeom prst="rect">
                      <a:avLst/>
                    </a:prstGeom>
                    <a:noFill/>
                  </pic:spPr>
                </pic:pic>
              </a:graphicData>
            </a:graphic>
            <wp14:sizeRelH relativeFrom="margin">
              <wp14:pctWidth>0</wp14:pctWidth>
            </wp14:sizeRelH>
            <wp14:sizeRelV relativeFrom="margin">
              <wp14:pctHeight>0</wp14:pctHeight>
            </wp14:sizeRelV>
          </wp:anchor>
        </w:drawing>
      </w:r>
    </w:p>
    <w:p w:rsidR="00A73FCB" w:rsidRPr="00A73FCB" w:rsidRDefault="00A73FCB" w:rsidP="00A73FCB">
      <w:pPr>
        <w:jc w:val="both"/>
        <w:rPr>
          <w:sz w:val="24"/>
          <w:szCs w:val="24"/>
        </w:rPr>
      </w:pPr>
    </w:p>
    <w:p w:rsidR="00A73FCB" w:rsidRDefault="00A73FCB" w:rsidP="00A73FCB">
      <w:pPr>
        <w:jc w:val="both"/>
        <w:rPr>
          <w:sz w:val="24"/>
          <w:szCs w:val="24"/>
        </w:rPr>
      </w:pPr>
    </w:p>
    <w:p w:rsidR="00A73FCB" w:rsidRDefault="00A73FCB" w:rsidP="00A73FCB">
      <w:pPr>
        <w:jc w:val="both"/>
        <w:rPr>
          <w:sz w:val="24"/>
          <w:szCs w:val="24"/>
        </w:rPr>
      </w:pPr>
    </w:p>
    <w:p w:rsidR="00A73FCB" w:rsidRDefault="00A73FCB" w:rsidP="00A73FCB">
      <w:pPr>
        <w:jc w:val="both"/>
        <w:rPr>
          <w:sz w:val="24"/>
          <w:szCs w:val="24"/>
        </w:rPr>
      </w:pPr>
      <w:r w:rsidRPr="00A73FCB">
        <w:rPr>
          <w:sz w:val="24"/>
          <w:szCs w:val="24"/>
        </w:rPr>
        <w:t xml:space="preserve">Se aburren menos los docentes que tienen maestría o doctorado, pero también se sienten a menudo desanimados y melancólicos. La Tabla 4 y Gráficos 7 y 8 registran los porcentajes en cada ítem y categoría. </w:t>
      </w:r>
    </w:p>
    <w:p w:rsidR="00A73FCB" w:rsidRPr="00A73FCB" w:rsidRDefault="00A73FCB" w:rsidP="00A73FCB">
      <w:pPr>
        <w:jc w:val="both"/>
        <w:rPr>
          <w:sz w:val="24"/>
          <w:szCs w:val="24"/>
        </w:rPr>
      </w:pPr>
    </w:p>
    <w:p w:rsidR="00A73FCB" w:rsidRPr="00A73FCB" w:rsidRDefault="00A73FCB" w:rsidP="00A73FCB">
      <w:pPr>
        <w:jc w:val="both"/>
        <w:rPr>
          <w:b/>
          <w:i/>
          <w:sz w:val="24"/>
          <w:szCs w:val="24"/>
        </w:rPr>
      </w:pPr>
      <w:r w:rsidRPr="00A73FCB">
        <w:rPr>
          <w:b/>
          <w:i/>
          <w:noProof/>
          <w:sz w:val="24"/>
          <w:szCs w:val="24"/>
          <w:lang w:val="en-US"/>
        </w:rPr>
        <w:drawing>
          <wp:anchor distT="0" distB="0" distL="114300" distR="114300" simplePos="0" relativeHeight="251663872" behindDoc="1" locked="0" layoutInCell="1" allowOverlap="1" wp14:anchorId="5630CCAC" wp14:editId="2928D520">
            <wp:simplePos x="0" y="0"/>
            <wp:positionH relativeFrom="margin">
              <wp:align>right</wp:align>
            </wp:positionH>
            <wp:positionV relativeFrom="paragraph">
              <wp:posOffset>291465</wp:posOffset>
            </wp:positionV>
            <wp:extent cx="5615305" cy="3771265"/>
            <wp:effectExtent l="0" t="0" r="4445" b="635"/>
            <wp:wrapTight wrapText="bothSides">
              <wp:wrapPolygon edited="0">
                <wp:start x="0" y="0"/>
                <wp:lineTo x="0" y="21495"/>
                <wp:lineTo x="21544" y="21495"/>
                <wp:lineTo x="21544"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5305" cy="3771265"/>
                    </a:xfrm>
                    <a:prstGeom prst="rect">
                      <a:avLst/>
                    </a:prstGeom>
                    <a:noFill/>
                  </pic:spPr>
                </pic:pic>
              </a:graphicData>
            </a:graphic>
            <wp14:sizeRelH relativeFrom="margin">
              <wp14:pctWidth>0</wp14:pctWidth>
            </wp14:sizeRelH>
            <wp14:sizeRelV relativeFrom="margin">
              <wp14:pctHeight>0</wp14:pctHeight>
            </wp14:sizeRelV>
          </wp:anchor>
        </w:drawing>
      </w:r>
      <w:r w:rsidRPr="00A73FCB">
        <w:rPr>
          <w:b/>
          <w:i/>
          <w:sz w:val="24"/>
          <w:szCs w:val="24"/>
        </w:rPr>
        <w:t xml:space="preserve">                                    Gráfico 8.</w:t>
      </w:r>
    </w:p>
    <w:p w:rsidR="00A73FCB" w:rsidRPr="00A73FCB" w:rsidRDefault="00A73FCB" w:rsidP="00A73FCB">
      <w:pPr>
        <w:jc w:val="center"/>
        <w:rPr>
          <w:b/>
          <w:i/>
          <w:sz w:val="24"/>
          <w:szCs w:val="24"/>
        </w:rPr>
      </w:pPr>
    </w:p>
    <w:p w:rsidR="00F73C54" w:rsidRDefault="00F73C54" w:rsidP="00A73FCB">
      <w:pPr>
        <w:jc w:val="both"/>
        <w:rPr>
          <w:b/>
          <w:sz w:val="24"/>
          <w:szCs w:val="24"/>
        </w:rPr>
      </w:pPr>
    </w:p>
    <w:p w:rsidR="006F44BB" w:rsidRDefault="006F44BB" w:rsidP="00A73FCB">
      <w:pPr>
        <w:jc w:val="both"/>
        <w:rPr>
          <w:b/>
          <w:sz w:val="24"/>
          <w:szCs w:val="24"/>
        </w:rPr>
      </w:pPr>
    </w:p>
    <w:p w:rsidR="006F44BB" w:rsidRDefault="006F44BB" w:rsidP="00A73FCB">
      <w:pPr>
        <w:jc w:val="both"/>
        <w:rPr>
          <w:b/>
          <w:sz w:val="24"/>
          <w:szCs w:val="24"/>
        </w:rPr>
      </w:pPr>
    </w:p>
    <w:p w:rsidR="006F44BB" w:rsidRPr="00A73FCB" w:rsidRDefault="006F44BB" w:rsidP="006F44BB">
      <w:pPr>
        <w:jc w:val="center"/>
        <w:rPr>
          <w:b/>
          <w:sz w:val="24"/>
          <w:szCs w:val="24"/>
        </w:rPr>
      </w:pPr>
      <w:r>
        <w:rPr>
          <w:b/>
          <w:sz w:val="24"/>
          <w:szCs w:val="24"/>
        </w:rPr>
        <w:t>PRUEBAS ESTADÍSTICAS APLICADAS</w:t>
      </w:r>
    </w:p>
    <w:p w:rsidR="006F44BB" w:rsidRDefault="006F44BB" w:rsidP="006F44BB">
      <w:pPr>
        <w:jc w:val="center"/>
        <w:rPr>
          <w:b/>
          <w:sz w:val="24"/>
          <w:szCs w:val="24"/>
        </w:rPr>
      </w:pPr>
    </w:p>
    <w:p w:rsidR="006F44BB" w:rsidRDefault="006F44BB" w:rsidP="006F44BB">
      <w:pPr>
        <w:jc w:val="center"/>
        <w:rPr>
          <w:b/>
          <w:sz w:val="24"/>
          <w:szCs w:val="24"/>
        </w:rPr>
      </w:pPr>
    </w:p>
    <w:p w:rsidR="006F44BB" w:rsidRPr="0096457A" w:rsidRDefault="006F44BB" w:rsidP="002F7B16">
      <w:pPr>
        <w:numPr>
          <w:ilvl w:val="0"/>
          <w:numId w:val="22"/>
        </w:numPr>
        <w:jc w:val="both"/>
        <w:rPr>
          <w:sz w:val="24"/>
          <w:szCs w:val="24"/>
        </w:rPr>
      </w:pPr>
      <w:r w:rsidRPr="0096457A">
        <w:rPr>
          <w:sz w:val="24"/>
          <w:szCs w:val="24"/>
        </w:rPr>
        <w:t xml:space="preserve">La prueba de Ji2 (&lt;0.05) presenta evidencia estadísticamente significativa si hay o no </w:t>
      </w:r>
      <w:r w:rsidR="000651DE">
        <w:rPr>
          <w:sz w:val="24"/>
          <w:szCs w:val="24"/>
        </w:rPr>
        <w:t>dependencia</w:t>
      </w:r>
      <w:r w:rsidRPr="0096457A">
        <w:rPr>
          <w:sz w:val="24"/>
          <w:szCs w:val="24"/>
        </w:rPr>
        <w:t xml:space="preserve">. Ej: </w:t>
      </w:r>
      <w:r w:rsidR="00BC569C" w:rsidRPr="0096457A">
        <w:rPr>
          <w:sz w:val="24"/>
          <w:szCs w:val="24"/>
        </w:rPr>
        <w:t>género</w:t>
      </w:r>
      <w:r w:rsidRPr="0096457A">
        <w:rPr>
          <w:sz w:val="24"/>
          <w:szCs w:val="24"/>
        </w:rPr>
        <w:t xml:space="preserve"> y preocupación por el futuro. </w:t>
      </w:r>
    </w:p>
    <w:p w:rsidR="006F44BB" w:rsidRPr="0096457A" w:rsidRDefault="006F44BB" w:rsidP="006F44BB">
      <w:pPr>
        <w:jc w:val="both"/>
        <w:rPr>
          <w:sz w:val="24"/>
          <w:szCs w:val="24"/>
        </w:rPr>
      </w:pPr>
      <w:r w:rsidRPr="0096457A">
        <w:rPr>
          <w:sz w:val="24"/>
          <w:szCs w:val="24"/>
        </w:rPr>
        <w:t xml:space="preserve"> </w:t>
      </w:r>
    </w:p>
    <w:p w:rsidR="006F44BB" w:rsidRDefault="006F44BB" w:rsidP="002F7B16">
      <w:pPr>
        <w:numPr>
          <w:ilvl w:val="0"/>
          <w:numId w:val="23"/>
        </w:numPr>
        <w:jc w:val="both"/>
        <w:rPr>
          <w:sz w:val="24"/>
          <w:szCs w:val="24"/>
        </w:rPr>
      </w:pPr>
      <w:r w:rsidRPr="0096457A">
        <w:rPr>
          <w:sz w:val="24"/>
          <w:szCs w:val="24"/>
        </w:rPr>
        <w:t xml:space="preserve">El valor Cramer (0-1) y el Coeficiente de Contingencia (-1 a +1) indican </w:t>
      </w:r>
      <w:r w:rsidR="000651DE">
        <w:rPr>
          <w:sz w:val="24"/>
          <w:szCs w:val="24"/>
        </w:rPr>
        <w:t xml:space="preserve">que tan intensa es la dependencia. </w:t>
      </w:r>
    </w:p>
    <w:p w:rsidR="006F44BB" w:rsidRDefault="006F44BB" w:rsidP="006F44BB">
      <w:pPr>
        <w:ind w:left="720"/>
        <w:jc w:val="both"/>
        <w:rPr>
          <w:sz w:val="24"/>
          <w:szCs w:val="24"/>
        </w:rPr>
      </w:pPr>
    </w:p>
    <w:p w:rsidR="00D72AFF" w:rsidRDefault="00D72AFF" w:rsidP="006F44BB">
      <w:pPr>
        <w:ind w:left="720"/>
        <w:jc w:val="both"/>
        <w:rPr>
          <w:i/>
          <w:sz w:val="24"/>
          <w:szCs w:val="24"/>
        </w:rPr>
      </w:pPr>
    </w:p>
    <w:p w:rsidR="00C51A0F" w:rsidRPr="00D72AFF" w:rsidRDefault="00F65977" w:rsidP="006F44BB">
      <w:pPr>
        <w:ind w:left="720"/>
        <w:jc w:val="both"/>
        <w:rPr>
          <w:b/>
          <w:i/>
          <w:sz w:val="24"/>
          <w:szCs w:val="24"/>
        </w:rPr>
      </w:pPr>
      <w:r w:rsidRPr="0096457A">
        <w:rPr>
          <w:noProof/>
          <w:sz w:val="24"/>
          <w:szCs w:val="24"/>
          <w:lang w:val="en-US"/>
        </w:rPr>
        <w:drawing>
          <wp:anchor distT="0" distB="0" distL="114300" distR="114300" simplePos="0" relativeHeight="251666944" behindDoc="1" locked="0" layoutInCell="1" allowOverlap="1" wp14:anchorId="24DB56AA" wp14:editId="0D986E9C">
            <wp:simplePos x="0" y="0"/>
            <wp:positionH relativeFrom="column">
              <wp:posOffset>548618</wp:posOffset>
            </wp:positionH>
            <wp:positionV relativeFrom="paragraph">
              <wp:posOffset>259606</wp:posOffset>
            </wp:positionV>
            <wp:extent cx="5106009" cy="3186778"/>
            <wp:effectExtent l="0" t="0" r="0" b="0"/>
            <wp:wrapTight wrapText="bothSides">
              <wp:wrapPolygon edited="0">
                <wp:start x="0" y="0"/>
                <wp:lineTo x="0" y="21436"/>
                <wp:lineTo x="21519" y="21436"/>
                <wp:lineTo x="21519" y="0"/>
                <wp:lineTo x="0" y="0"/>
              </wp:wrapPolygon>
            </wp:wrapTight>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4">
                      <a:extLst>
                        <a:ext uri="{28A0092B-C50C-407E-A947-70E740481C1C}">
                          <a14:useLocalDpi xmlns:a14="http://schemas.microsoft.com/office/drawing/2010/main" val="0"/>
                        </a:ext>
                      </a:extLst>
                    </a:blip>
                    <a:srcRect l="6315" t="27597" r="39442" b="12192"/>
                    <a:stretch/>
                  </pic:blipFill>
                  <pic:spPr>
                    <a:xfrm>
                      <a:off x="0" y="0"/>
                      <a:ext cx="5106009" cy="3186778"/>
                    </a:xfrm>
                    <a:prstGeom prst="rect">
                      <a:avLst/>
                    </a:prstGeom>
                  </pic:spPr>
                </pic:pic>
              </a:graphicData>
            </a:graphic>
          </wp:anchor>
        </w:drawing>
      </w:r>
      <w:r w:rsidR="00D72AFF">
        <w:rPr>
          <w:i/>
          <w:sz w:val="24"/>
          <w:szCs w:val="24"/>
        </w:rPr>
        <w:t xml:space="preserve">                  </w:t>
      </w:r>
      <w:r w:rsidR="00D72AFF" w:rsidRPr="00D72AFF">
        <w:rPr>
          <w:b/>
          <w:i/>
          <w:sz w:val="24"/>
          <w:szCs w:val="24"/>
        </w:rPr>
        <w:t>Tabla 5</w:t>
      </w:r>
    </w:p>
    <w:p w:rsidR="00D72AFF" w:rsidRDefault="00D72AFF" w:rsidP="006F44BB">
      <w:pPr>
        <w:ind w:left="720"/>
        <w:jc w:val="both"/>
        <w:rPr>
          <w:sz w:val="24"/>
          <w:szCs w:val="24"/>
        </w:rPr>
      </w:pPr>
    </w:p>
    <w:p w:rsidR="00D72AFF" w:rsidRDefault="00D72AFF" w:rsidP="006F44BB">
      <w:pPr>
        <w:ind w:left="720"/>
        <w:jc w:val="both"/>
        <w:rPr>
          <w:sz w:val="24"/>
          <w:szCs w:val="24"/>
        </w:rPr>
      </w:pPr>
    </w:p>
    <w:p w:rsidR="00D72AFF" w:rsidRPr="00F65977" w:rsidRDefault="00F65977" w:rsidP="00F65977">
      <w:pPr>
        <w:jc w:val="both"/>
        <w:rPr>
          <w:b/>
          <w:i/>
          <w:sz w:val="24"/>
          <w:szCs w:val="24"/>
        </w:rPr>
      </w:pPr>
      <w:r>
        <w:rPr>
          <w:sz w:val="24"/>
          <w:szCs w:val="24"/>
        </w:rPr>
        <w:t xml:space="preserve">                               </w:t>
      </w:r>
      <w:r w:rsidR="00D72AFF" w:rsidRPr="00F65977">
        <w:rPr>
          <w:b/>
          <w:i/>
          <w:sz w:val="24"/>
          <w:szCs w:val="24"/>
        </w:rPr>
        <w:t xml:space="preserve">Tabla 6 </w:t>
      </w:r>
    </w:p>
    <w:p w:rsidR="00D72AFF" w:rsidRDefault="00D72AFF" w:rsidP="00D72AFF">
      <w:pPr>
        <w:ind w:left="720"/>
        <w:jc w:val="both"/>
        <w:rPr>
          <w:b/>
          <w:i/>
          <w:sz w:val="24"/>
          <w:szCs w:val="24"/>
        </w:rPr>
      </w:pPr>
      <w:r w:rsidRPr="00C51A0F">
        <w:rPr>
          <w:noProof/>
          <w:sz w:val="24"/>
          <w:szCs w:val="24"/>
          <w:lang w:val="en-US"/>
        </w:rPr>
        <w:drawing>
          <wp:anchor distT="0" distB="0" distL="114300" distR="114300" simplePos="0" relativeHeight="251672064" behindDoc="1" locked="0" layoutInCell="1" allowOverlap="1" wp14:anchorId="322C0F64" wp14:editId="5F573948">
            <wp:simplePos x="0" y="0"/>
            <wp:positionH relativeFrom="margin">
              <wp:align>right</wp:align>
            </wp:positionH>
            <wp:positionV relativeFrom="paragraph">
              <wp:posOffset>18963</wp:posOffset>
            </wp:positionV>
            <wp:extent cx="4960620" cy="3048000"/>
            <wp:effectExtent l="0" t="0" r="0" b="0"/>
            <wp:wrapTight wrapText="bothSides">
              <wp:wrapPolygon edited="0">
                <wp:start x="0" y="0"/>
                <wp:lineTo x="0" y="21465"/>
                <wp:lineTo x="21484" y="21465"/>
                <wp:lineTo x="21484" y="0"/>
                <wp:lineTo x="0" y="0"/>
              </wp:wrapPolygon>
            </wp:wrapTight>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5">
                      <a:extLst>
                        <a:ext uri="{28A0092B-C50C-407E-A947-70E740481C1C}">
                          <a14:useLocalDpi xmlns:a14="http://schemas.microsoft.com/office/drawing/2010/main" val="0"/>
                        </a:ext>
                      </a:extLst>
                    </a:blip>
                    <a:srcRect l="6373" t="27597" r="39343" b="13064"/>
                    <a:stretch/>
                  </pic:blipFill>
                  <pic:spPr>
                    <a:xfrm>
                      <a:off x="0" y="0"/>
                      <a:ext cx="4960620" cy="3048000"/>
                    </a:xfrm>
                    <a:prstGeom prst="rect">
                      <a:avLst/>
                    </a:prstGeom>
                  </pic:spPr>
                </pic:pic>
              </a:graphicData>
            </a:graphic>
            <wp14:sizeRelH relativeFrom="page">
              <wp14:pctWidth>0</wp14:pctWidth>
            </wp14:sizeRelH>
            <wp14:sizeRelV relativeFrom="page">
              <wp14:pctHeight>0</wp14:pctHeight>
            </wp14:sizeRelV>
          </wp:anchor>
        </w:drawing>
      </w: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D72AFF" w:rsidRDefault="00D72AFF" w:rsidP="00D72AFF">
      <w:pPr>
        <w:ind w:left="720"/>
        <w:jc w:val="both"/>
        <w:rPr>
          <w:b/>
          <w:i/>
          <w:sz w:val="24"/>
          <w:szCs w:val="24"/>
        </w:rPr>
      </w:pPr>
    </w:p>
    <w:p w:rsidR="00F65977" w:rsidRDefault="00F65977" w:rsidP="00D72AFF">
      <w:pPr>
        <w:ind w:left="720"/>
        <w:jc w:val="both"/>
        <w:rPr>
          <w:b/>
          <w:i/>
          <w:sz w:val="24"/>
          <w:szCs w:val="24"/>
        </w:rPr>
      </w:pPr>
    </w:p>
    <w:p w:rsidR="00D72AFF" w:rsidRDefault="00D72AFF" w:rsidP="00D72AFF">
      <w:pPr>
        <w:ind w:left="720"/>
        <w:jc w:val="both"/>
        <w:rPr>
          <w:b/>
          <w:i/>
          <w:sz w:val="24"/>
          <w:szCs w:val="24"/>
        </w:rPr>
      </w:pPr>
      <w:r w:rsidRPr="00D72AFF">
        <w:rPr>
          <w:b/>
          <w:i/>
          <w:sz w:val="24"/>
          <w:szCs w:val="24"/>
        </w:rPr>
        <w:t>T</w:t>
      </w:r>
      <w:r>
        <w:rPr>
          <w:b/>
          <w:i/>
          <w:sz w:val="24"/>
          <w:szCs w:val="24"/>
        </w:rPr>
        <w:t>abla 7</w:t>
      </w:r>
    </w:p>
    <w:p w:rsidR="00F65977" w:rsidRDefault="00F65977" w:rsidP="00D72AFF">
      <w:pPr>
        <w:ind w:left="720"/>
        <w:jc w:val="both"/>
        <w:rPr>
          <w:b/>
          <w:sz w:val="24"/>
          <w:szCs w:val="24"/>
        </w:rPr>
      </w:pPr>
      <w:r w:rsidRPr="00C51A0F">
        <w:rPr>
          <w:noProof/>
          <w:sz w:val="24"/>
          <w:szCs w:val="24"/>
          <w:lang w:val="en-US"/>
        </w:rPr>
        <w:drawing>
          <wp:anchor distT="0" distB="0" distL="114300" distR="114300" simplePos="0" relativeHeight="251674112" behindDoc="1" locked="0" layoutInCell="1" allowOverlap="1" wp14:anchorId="2C508B6D" wp14:editId="2901AC57">
            <wp:simplePos x="0" y="0"/>
            <wp:positionH relativeFrom="margin">
              <wp:posOffset>324485</wp:posOffset>
            </wp:positionH>
            <wp:positionV relativeFrom="paragraph">
              <wp:posOffset>202565</wp:posOffset>
            </wp:positionV>
            <wp:extent cx="5302250" cy="2520950"/>
            <wp:effectExtent l="0" t="0" r="0" b="0"/>
            <wp:wrapTight wrapText="bothSides">
              <wp:wrapPolygon edited="0">
                <wp:start x="0" y="0"/>
                <wp:lineTo x="0" y="21382"/>
                <wp:lineTo x="21497" y="21382"/>
                <wp:lineTo x="21497" y="0"/>
                <wp:lineTo x="0" y="0"/>
              </wp:wrapPolygon>
            </wp:wrapTight>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6">
                      <a:extLst>
                        <a:ext uri="{28A0092B-C50C-407E-A947-70E740481C1C}">
                          <a14:useLocalDpi xmlns:a14="http://schemas.microsoft.com/office/drawing/2010/main" val="0"/>
                        </a:ext>
                      </a:extLst>
                    </a:blip>
                    <a:srcRect l="6374" t="33658" r="39362" b="20440"/>
                    <a:stretch/>
                  </pic:blipFill>
                  <pic:spPr>
                    <a:xfrm>
                      <a:off x="0" y="0"/>
                      <a:ext cx="5302250" cy="2520950"/>
                    </a:xfrm>
                    <a:prstGeom prst="rect">
                      <a:avLst/>
                    </a:prstGeom>
                  </pic:spPr>
                </pic:pic>
              </a:graphicData>
            </a:graphic>
            <wp14:sizeRelH relativeFrom="page">
              <wp14:pctWidth>0</wp14:pctWidth>
            </wp14:sizeRelH>
            <wp14:sizeRelV relativeFrom="page">
              <wp14:pctHeight>0</wp14:pctHeight>
            </wp14:sizeRelV>
          </wp:anchor>
        </w:drawing>
      </w:r>
    </w:p>
    <w:p w:rsidR="0067734C" w:rsidRDefault="00F65977" w:rsidP="009303F3">
      <w:pPr>
        <w:rPr>
          <w:b/>
          <w:i/>
          <w:sz w:val="24"/>
          <w:szCs w:val="24"/>
        </w:rPr>
      </w:pPr>
      <w:r w:rsidRPr="00D72AFF">
        <w:rPr>
          <w:b/>
          <w:noProof/>
          <w:sz w:val="24"/>
          <w:szCs w:val="24"/>
          <w:lang w:val="en-US"/>
        </w:rPr>
        <w:drawing>
          <wp:anchor distT="0" distB="0" distL="114300" distR="114300" simplePos="0" relativeHeight="251670016" behindDoc="1" locked="0" layoutInCell="1" allowOverlap="1" wp14:anchorId="40A03F55" wp14:editId="5EAA7E10">
            <wp:simplePos x="0" y="0"/>
            <wp:positionH relativeFrom="margin">
              <wp:posOffset>304847</wp:posOffset>
            </wp:positionH>
            <wp:positionV relativeFrom="paragraph">
              <wp:posOffset>2882600</wp:posOffset>
            </wp:positionV>
            <wp:extent cx="5350510" cy="1941195"/>
            <wp:effectExtent l="0" t="0" r="2540" b="1905"/>
            <wp:wrapTight wrapText="bothSides">
              <wp:wrapPolygon edited="0">
                <wp:start x="0" y="0"/>
                <wp:lineTo x="0" y="21409"/>
                <wp:lineTo x="21533" y="21409"/>
                <wp:lineTo x="21533" y="0"/>
                <wp:lineTo x="0" y="0"/>
              </wp:wrapPolygon>
            </wp:wrapTight>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7">
                      <a:extLst>
                        <a:ext uri="{28A0092B-C50C-407E-A947-70E740481C1C}">
                          <a14:useLocalDpi xmlns:a14="http://schemas.microsoft.com/office/drawing/2010/main" val="0"/>
                        </a:ext>
                      </a:extLst>
                    </a:blip>
                    <a:srcRect l="6258" t="45543" r="39133" b="19211"/>
                    <a:stretch/>
                  </pic:blipFill>
                  <pic:spPr>
                    <a:xfrm>
                      <a:off x="0" y="0"/>
                      <a:ext cx="5350510" cy="1941195"/>
                    </a:xfrm>
                    <a:prstGeom prst="rect">
                      <a:avLst/>
                    </a:prstGeom>
                  </pic:spPr>
                </pic:pic>
              </a:graphicData>
            </a:graphic>
            <wp14:sizeRelH relativeFrom="page">
              <wp14:pctWidth>0</wp14:pctWidth>
            </wp14:sizeRelH>
            <wp14:sizeRelV relativeFrom="page">
              <wp14:pctHeight>0</wp14:pctHeight>
            </wp14:sizeRelV>
          </wp:anchor>
        </w:drawing>
      </w:r>
      <w:r>
        <w:rPr>
          <w:b/>
          <w:i/>
          <w:sz w:val="24"/>
          <w:szCs w:val="24"/>
        </w:rPr>
        <w:t xml:space="preserve">           </w:t>
      </w:r>
      <w:r w:rsidRPr="00F65977">
        <w:rPr>
          <w:b/>
          <w:i/>
          <w:sz w:val="24"/>
          <w:szCs w:val="24"/>
        </w:rPr>
        <w:t>Tabla 8</w:t>
      </w: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Default="00F65977" w:rsidP="009303F3">
      <w:pPr>
        <w:rPr>
          <w:b/>
          <w:i/>
          <w:sz w:val="24"/>
          <w:szCs w:val="24"/>
        </w:rPr>
      </w:pPr>
    </w:p>
    <w:p w:rsidR="00F65977" w:rsidRPr="00F65977" w:rsidRDefault="00F65977" w:rsidP="009303F3">
      <w:pPr>
        <w:rPr>
          <w:b/>
          <w:i/>
          <w:sz w:val="24"/>
          <w:szCs w:val="24"/>
        </w:rPr>
      </w:pPr>
    </w:p>
    <w:p w:rsidR="0067734C" w:rsidRPr="00EF4629" w:rsidRDefault="0067734C" w:rsidP="002F7B16">
      <w:pPr>
        <w:pStyle w:val="Prrafodelista"/>
        <w:numPr>
          <w:ilvl w:val="0"/>
          <w:numId w:val="15"/>
        </w:numPr>
        <w:jc w:val="center"/>
        <w:rPr>
          <w:b/>
          <w:sz w:val="24"/>
          <w:szCs w:val="24"/>
        </w:rPr>
      </w:pPr>
      <w:r w:rsidRPr="00EF4629">
        <w:rPr>
          <w:b/>
          <w:sz w:val="24"/>
          <w:szCs w:val="24"/>
        </w:rPr>
        <w:t>DISCUSIÓN</w:t>
      </w:r>
    </w:p>
    <w:p w:rsidR="00A00E9E" w:rsidRDefault="00A00E9E" w:rsidP="0067734C">
      <w:pPr>
        <w:jc w:val="center"/>
        <w:rPr>
          <w:b/>
          <w:sz w:val="24"/>
          <w:szCs w:val="24"/>
        </w:rPr>
      </w:pPr>
    </w:p>
    <w:p w:rsidR="00C2219A" w:rsidRPr="00EC5C1D" w:rsidRDefault="00EC5C1D" w:rsidP="00C2219A">
      <w:pPr>
        <w:jc w:val="both"/>
        <w:rPr>
          <w:b/>
          <w:sz w:val="24"/>
          <w:szCs w:val="24"/>
        </w:rPr>
      </w:pPr>
      <w:r w:rsidRPr="001F4757">
        <w:rPr>
          <w:b/>
          <w:sz w:val="24"/>
          <w:szCs w:val="24"/>
        </w:rPr>
        <w:t xml:space="preserve">Primera Dimensión: </w:t>
      </w:r>
      <w:r w:rsidR="003D7834" w:rsidRPr="001F4757">
        <w:rPr>
          <w:b/>
          <w:sz w:val="24"/>
          <w:szCs w:val="24"/>
        </w:rPr>
        <w:t>Preocupaciones e inquietudes</w:t>
      </w:r>
      <w:r w:rsidR="003D7834" w:rsidRPr="001F4757">
        <w:rPr>
          <w:sz w:val="24"/>
          <w:szCs w:val="24"/>
        </w:rPr>
        <w:t>.</w:t>
      </w:r>
      <w:r w:rsidR="003D7834" w:rsidRPr="00EC5C1D">
        <w:rPr>
          <w:sz w:val="24"/>
          <w:szCs w:val="24"/>
        </w:rPr>
        <w:t xml:space="preserve"> </w:t>
      </w:r>
      <w:r w:rsidR="00231170">
        <w:rPr>
          <w:sz w:val="24"/>
          <w:szCs w:val="24"/>
        </w:rPr>
        <w:t>E</w:t>
      </w:r>
      <w:r w:rsidR="003D7834" w:rsidRPr="00EC5C1D">
        <w:rPr>
          <w:sz w:val="24"/>
          <w:szCs w:val="24"/>
        </w:rPr>
        <w:t xml:space="preserve">n España en el año 2015, </w:t>
      </w:r>
      <w:r w:rsidR="001F4757">
        <w:rPr>
          <w:sz w:val="24"/>
          <w:szCs w:val="24"/>
        </w:rPr>
        <w:t xml:space="preserve">Lidón Moliner </w:t>
      </w:r>
      <w:r w:rsidR="00231170">
        <w:rPr>
          <w:sz w:val="24"/>
          <w:szCs w:val="24"/>
        </w:rPr>
        <w:t>determinó que</w:t>
      </w:r>
      <w:r w:rsidR="003D7834" w:rsidRPr="00EC5C1D">
        <w:rPr>
          <w:sz w:val="24"/>
          <w:szCs w:val="24"/>
        </w:rPr>
        <w:t xml:space="preserve"> existen diferencias entre las percepciones aportadas por los docentes con experiencia y aquellos más noveles. Los resultados </w:t>
      </w:r>
      <w:r w:rsidR="00231170">
        <w:rPr>
          <w:sz w:val="24"/>
          <w:szCs w:val="24"/>
        </w:rPr>
        <w:t xml:space="preserve">su estudio </w:t>
      </w:r>
      <w:r w:rsidR="003D7834" w:rsidRPr="00EC5C1D">
        <w:rPr>
          <w:sz w:val="24"/>
          <w:szCs w:val="24"/>
        </w:rPr>
        <w:t xml:space="preserve">indicaron que los problemas a los que se enfrenta el profesorado novel tienen que ver con cuestiones relacionadas con las dimensiones académicas y organizativas, además de encontrar que, a mayor experiencia docente, menos problemáticas se perciben en las situaciones presentadas. </w:t>
      </w:r>
      <w:r w:rsidR="001F4757">
        <w:rPr>
          <w:sz w:val="24"/>
          <w:szCs w:val="24"/>
        </w:rPr>
        <w:t>Coincidiendo con lo anterior</w:t>
      </w:r>
      <w:r w:rsidR="00C2219A" w:rsidRPr="001F4757">
        <w:rPr>
          <w:sz w:val="24"/>
          <w:szCs w:val="24"/>
        </w:rPr>
        <w:t xml:space="preserve">, </w:t>
      </w:r>
      <w:r w:rsidR="00231170" w:rsidRPr="001F4757">
        <w:rPr>
          <w:sz w:val="24"/>
          <w:szCs w:val="24"/>
        </w:rPr>
        <w:t xml:space="preserve">en el presente </w:t>
      </w:r>
      <w:r w:rsidR="008E7C77" w:rsidRPr="001F4757">
        <w:rPr>
          <w:sz w:val="24"/>
          <w:szCs w:val="24"/>
        </w:rPr>
        <w:t>estudio</w:t>
      </w:r>
      <w:r w:rsidR="00231170" w:rsidRPr="001F4757">
        <w:rPr>
          <w:sz w:val="24"/>
          <w:szCs w:val="24"/>
        </w:rPr>
        <w:t>,</w:t>
      </w:r>
      <w:r w:rsidR="008E7C77" w:rsidRPr="00EC5C1D">
        <w:rPr>
          <w:sz w:val="24"/>
          <w:szCs w:val="24"/>
        </w:rPr>
        <w:t xml:space="preserve"> realizado a los docentes de la Universidad del Sinú- Seccional Cartagena </w:t>
      </w:r>
      <w:r w:rsidR="00C2219A" w:rsidRPr="00EC5C1D">
        <w:rPr>
          <w:sz w:val="24"/>
          <w:szCs w:val="24"/>
        </w:rPr>
        <w:t xml:space="preserve">se determinó también que, de acuerdo al rango de edad, los docentes con mayores preocupaciones e inquietudes corresponde </w:t>
      </w:r>
      <w:r w:rsidR="008E7C77" w:rsidRPr="00EC5C1D">
        <w:rPr>
          <w:sz w:val="24"/>
          <w:szCs w:val="24"/>
        </w:rPr>
        <w:t>a</w:t>
      </w:r>
      <w:r w:rsidR="00C2219A" w:rsidRPr="00EC5C1D">
        <w:rPr>
          <w:sz w:val="24"/>
          <w:szCs w:val="24"/>
        </w:rPr>
        <w:t xml:space="preserve"> docente de menor edad, entre los 25 a 55 años de edad, lo que podría estar relacionado con</w:t>
      </w:r>
      <w:r w:rsidR="008E7C77" w:rsidRPr="00EC5C1D">
        <w:rPr>
          <w:sz w:val="24"/>
          <w:szCs w:val="24"/>
        </w:rPr>
        <w:t xml:space="preserve"> año</w:t>
      </w:r>
      <w:r w:rsidR="00C2219A" w:rsidRPr="00EC5C1D">
        <w:rPr>
          <w:sz w:val="24"/>
          <w:szCs w:val="24"/>
        </w:rPr>
        <w:t xml:space="preserve">s menores de experiencia como docentes.  </w:t>
      </w:r>
    </w:p>
    <w:p w:rsidR="00A00E9E" w:rsidRDefault="003D7834" w:rsidP="00A00E9E">
      <w:pPr>
        <w:jc w:val="both"/>
        <w:rPr>
          <w:sz w:val="24"/>
          <w:szCs w:val="24"/>
        </w:rPr>
      </w:pPr>
      <w:r w:rsidRPr="00EC5C1D">
        <w:rPr>
          <w:sz w:val="24"/>
          <w:szCs w:val="24"/>
        </w:rPr>
        <w:t xml:space="preserve">Por el contrario, </w:t>
      </w:r>
      <w:r w:rsidR="004A502B">
        <w:rPr>
          <w:sz w:val="24"/>
          <w:szCs w:val="24"/>
        </w:rPr>
        <w:t>en esta</w:t>
      </w:r>
      <w:r w:rsidR="008E7C77" w:rsidRPr="00EC5C1D">
        <w:rPr>
          <w:sz w:val="24"/>
          <w:szCs w:val="24"/>
        </w:rPr>
        <w:t xml:space="preserve"> investigación</w:t>
      </w:r>
      <w:r w:rsidRPr="00EC5C1D">
        <w:rPr>
          <w:sz w:val="24"/>
          <w:szCs w:val="24"/>
        </w:rPr>
        <w:t xml:space="preserve"> se </w:t>
      </w:r>
      <w:r w:rsidR="00FA1CEA" w:rsidRPr="00EC5C1D">
        <w:rPr>
          <w:sz w:val="24"/>
          <w:szCs w:val="24"/>
        </w:rPr>
        <w:t>determinó</w:t>
      </w:r>
      <w:r w:rsidRPr="00EC5C1D">
        <w:rPr>
          <w:sz w:val="24"/>
          <w:szCs w:val="24"/>
        </w:rPr>
        <w:t xml:space="preserve"> </w:t>
      </w:r>
      <w:r w:rsidR="008E7C77" w:rsidRPr="00EC5C1D">
        <w:rPr>
          <w:sz w:val="24"/>
          <w:szCs w:val="24"/>
        </w:rPr>
        <w:t xml:space="preserve">también </w:t>
      </w:r>
      <w:r w:rsidRPr="00EC5C1D">
        <w:rPr>
          <w:sz w:val="24"/>
          <w:szCs w:val="24"/>
        </w:rPr>
        <w:t xml:space="preserve">que la población con mayores preocupaciones </w:t>
      </w:r>
      <w:r w:rsidR="00C2219A" w:rsidRPr="00EC5C1D">
        <w:rPr>
          <w:sz w:val="24"/>
          <w:szCs w:val="24"/>
        </w:rPr>
        <w:t xml:space="preserve">e inquietudes </w:t>
      </w:r>
      <w:r w:rsidR="008E7C77" w:rsidRPr="00EC5C1D">
        <w:rPr>
          <w:sz w:val="24"/>
          <w:szCs w:val="24"/>
        </w:rPr>
        <w:t>concierne</w:t>
      </w:r>
      <w:r w:rsidR="00FA1CEA" w:rsidRPr="00EC5C1D">
        <w:rPr>
          <w:sz w:val="24"/>
          <w:szCs w:val="24"/>
        </w:rPr>
        <w:t xml:space="preserve"> a los más</w:t>
      </w:r>
      <w:r w:rsidRPr="00EC5C1D">
        <w:rPr>
          <w:sz w:val="24"/>
          <w:szCs w:val="24"/>
        </w:rPr>
        <w:t xml:space="preserve"> experimentados, </w:t>
      </w:r>
      <w:r w:rsidR="00FA1CEA" w:rsidRPr="00EC5C1D">
        <w:rPr>
          <w:sz w:val="24"/>
          <w:szCs w:val="24"/>
        </w:rPr>
        <w:t>docentes con maestrías y doctorados.</w:t>
      </w:r>
      <w:r w:rsidR="00C2219A" w:rsidRPr="00EC5C1D">
        <w:rPr>
          <w:sz w:val="24"/>
          <w:szCs w:val="24"/>
        </w:rPr>
        <w:t xml:space="preserve"> Y estas hacen referencia a preocupaciones por el futuro o por pequeñas cosas, así como intranquilidad, inquietudes y temores a eventos negativos</w:t>
      </w:r>
      <w:r w:rsidR="008E7C77" w:rsidRPr="00EC5C1D">
        <w:rPr>
          <w:sz w:val="24"/>
          <w:szCs w:val="24"/>
        </w:rPr>
        <w:t xml:space="preserve">, a diferencia del estudio realizado en España, cuyas preocupaciones pertenecen a dimensiones académicas y organizativas, como se menciona anteriormente. </w:t>
      </w:r>
    </w:p>
    <w:p w:rsidR="00231170" w:rsidRDefault="00231170" w:rsidP="00A00E9E">
      <w:pPr>
        <w:jc w:val="both"/>
        <w:rPr>
          <w:sz w:val="24"/>
          <w:szCs w:val="24"/>
        </w:rPr>
      </w:pPr>
    </w:p>
    <w:p w:rsidR="00231170" w:rsidRPr="00231170" w:rsidRDefault="00231170" w:rsidP="00231170">
      <w:pPr>
        <w:jc w:val="both"/>
        <w:rPr>
          <w:sz w:val="24"/>
          <w:szCs w:val="24"/>
        </w:rPr>
      </w:pPr>
      <w:r w:rsidRPr="00231170">
        <w:rPr>
          <w:b/>
          <w:sz w:val="24"/>
          <w:szCs w:val="24"/>
        </w:rPr>
        <w:t>Dimensión: Dificultad en habilidades cognoscitivas</w:t>
      </w:r>
      <w:r>
        <w:rPr>
          <w:sz w:val="24"/>
          <w:szCs w:val="24"/>
        </w:rPr>
        <w:t xml:space="preserve">. </w:t>
      </w:r>
      <w:r w:rsidR="00616D42">
        <w:rPr>
          <w:sz w:val="24"/>
          <w:szCs w:val="24"/>
        </w:rPr>
        <w:t xml:space="preserve">En el estudio </w:t>
      </w:r>
      <w:r w:rsidRPr="00231170">
        <w:rPr>
          <w:sz w:val="24"/>
          <w:szCs w:val="24"/>
        </w:rPr>
        <w:t xml:space="preserve">realizado en </w:t>
      </w:r>
      <w:r w:rsidR="00616D42">
        <w:rPr>
          <w:sz w:val="24"/>
          <w:szCs w:val="24"/>
        </w:rPr>
        <w:t xml:space="preserve">2010 por Natalio Extremera de </w:t>
      </w:r>
      <w:r w:rsidRPr="00231170">
        <w:rPr>
          <w:sz w:val="24"/>
          <w:szCs w:val="24"/>
        </w:rPr>
        <w:t xml:space="preserve">la Universidad de Málaga, España que buscaba analizar los síntomas asociados al estrés en docentes a través de un cuestionario de 33 manifestaciones sintomáticas que analiza la secuelas físicas, psicológicas y sociales asociada a las consecuencias del estrés laboral. La muestra del estudio fueron 240 profesores (47.5% varones y 52.5% mujeres) con una media de edad de 41 años. </w:t>
      </w:r>
    </w:p>
    <w:p w:rsidR="00231170" w:rsidRDefault="00231170" w:rsidP="00231170">
      <w:pPr>
        <w:jc w:val="both"/>
        <w:rPr>
          <w:sz w:val="24"/>
          <w:szCs w:val="24"/>
        </w:rPr>
      </w:pPr>
      <w:r w:rsidRPr="00231170">
        <w:rPr>
          <w:sz w:val="24"/>
          <w:szCs w:val="24"/>
        </w:rPr>
        <w:t>Como resultado se encontró la presencia de síntomas tales como: dificultad para concentrarse, sentimiento de cansancio mental e irritabilidad fácil siendo las mujeres quienes presentaron mayor sintomatología psicológica que los hombres. De igual forma en la presente investigación son las mujeres quienes presentan mayor dificultad para concentrarse en actividades cognoscitivas sin embargo ellas conservan una mayor claridad mental.</w:t>
      </w:r>
      <w:r w:rsidR="004A502B">
        <w:rPr>
          <w:sz w:val="24"/>
          <w:szCs w:val="24"/>
        </w:rPr>
        <w:t xml:space="preserve"> </w:t>
      </w:r>
    </w:p>
    <w:p w:rsidR="00187EFE" w:rsidRDefault="00187EFE" w:rsidP="00A00E9E">
      <w:pPr>
        <w:jc w:val="both"/>
        <w:rPr>
          <w:sz w:val="24"/>
          <w:szCs w:val="24"/>
        </w:rPr>
      </w:pPr>
    </w:p>
    <w:p w:rsidR="00BB2FBA" w:rsidRPr="00BB2FBA" w:rsidRDefault="00187EFE" w:rsidP="00BB2FBA">
      <w:pPr>
        <w:jc w:val="both"/>
        <w:rPr>
          <w:sz w:val="24"/>
          <w:szCs w:val="24"/>
        </w:rPr>
      </w:pPr>
      <w:r w:rsidRPr="00187EFE">
        <w:rPr>
          <w:b/>
          <w:sz w:val="24"/>
          <w:szCs w:val="24"/>
        </w:rPr>
        <w:t>Tercera dimensión: Disminución o</w:t>
      </w:r>
      <w:r>
        <w:rPr>
          <w:b/>
          <w:sz w:val="24"/>
          <w:szCs w:val="24"/>
        </w:rPr>
        <w:t xml:space="preserve"> ausencia de interés y energía. </w:t>
      </w:r>
      <w:r w:rsidR="00BB2FBA" w:rsidRPr="00BB2FBA">
        <w:rPr>
          <w:sz w:val="24"/>
          <w:szCs w:val="24"/>
        </w:rPr>
        <w:t xml:space="preserve">En España, en 2007 Marta </w:t>
      </w:r>
      <w:r w:rsidR="00BB2FBA">
        <w:rPr>
          <w:sz w:val="24"/>
          <w:szCs w:val="24"/>
        </w:rPr>
        <w:t>Silvero realizó</w:t>
      </w:r>
      <w:r w:rsidR="00BB2FBA" w:rsidRPr="00BB2FBA">
        <w:rPr>
          <w:sz w:val="24"/>
          <w:szCs w:val="24"/>
        </w:rPr>
        <w:t xml:space="preserve"> un trabajo de investigación el cual muestra que recientes investigaciones en psicología hablan de una problemática frecuente entre el profesorado y el síndrome de burnout. En el origen de esta problemática se encontró que un déficit motivacional del profesor hacia su actividad profesional estuvo provocado por el desarrollo de creencias de autoeficacia negativas, sentimientos de baja autoestima, de falta de apoyo por parte de la comunidad escolar, de actitudes de indefensión y de frustración.  Es por ello que el autor expuso esta problemática. Su trabajo de investigación pudo concluir que el estrés docente y la desmotivación o ausencia de interés estuvieron asociados a una baja motivación intrínseca, como consecuencia del desarrollo de bajas creencias de eficacia y del rechazo de metas que impliquen desafío y posibilidad de mejora y formación. El profesor, al considerar que no es capaz de realizar su trabajo, no se implica en el logro de objetivos, y no recibe la recompensa del éxito por lo tanto no se siente motivado.</w:t>
      </w:r>
    </w:p>
    <w:p w:rsidR="00187EFE" w:rsidRPr="004A780B" w:rsidRDefault="00BB2FBA" w:rsidP="00BB2FBA">
      <w:pPr>
        <w:jc w:val="both"/>
        <w:rPr>
          <w:sz w:val="24"/>
          <w:szCs w:val="24"/>
        </w:rPr>
      </w:pPr>
      <w:r w:rsidRPr="00BB2FBA">
        <w:rPr>
          <w:sz w:val="24"/>
          <w:szCs w:val="24"/>
        </w:rPr>
        <w:t xml:space="preserve">Relacionando ese trabajo de investigación con los resultados de este  estudio </w:t>
      </w:r>
      <w:r w:rsidR="00140E54">
        <w:rPr>
          <w:sz w:val="24"/>
          <w:szCs w:val="24"/>
        </w:rPr>
        <w:t xml:space="preserve">se encontró </w:t>
      </w:r>
      <w:r w:rsidRPr="00BB2FBA">
        <w:rPr>
          <w:sz w:val="24"/>
          <w:szCs w:val="24"/>
        </w:rPr>
        <w:t xml:space="preserve">que  los docentes manifiestan al comienzo un desinterés por sus actividades académicas, que poco a poco puede irse proyectando a su vida personal y a la perdida de interés por labores de otro tipo, por ejemplo lúdicas o de </w:t>
      </w:r>
      <w:r w:rsidRPr="004A780B">
        <w:rPr>
          <w:sz w:val="24"/>
          <w:szCs w:val="24"/>
        </w:rPr>
        <w:t>deporte que le hicieran sentir sensación de bienestar más allá de sus tareas cotidianas durante las horas de trabajo.</w:t>
      </w:r>
    </w:p>
    <w:p w:rsidR="001445DC" w:rsidRPr="004A780B" w:rsidRDefault="001445DC" w:rsidP="00A00E9E">
      <w:pPr>
        <w:jc w:val="both"/>
        <w:rPr>
          <w:sz w:val="24"/>
          <w:szCs w:val="24"/>
        </w:rPr>
      </w:pPr>
    </w:p>
    <w:p w:rsidR="001445DC" w:rsidRPr="004A780B" w:rsidRDefault="00EC5C1D" w:rsidP="004A502B">
      <w:pPr>
        <w:jc w:val="both"/>
        <w:rPr>
          <w:sz w:val="24"/>
          <w:szCs w:val="24"/>
        </w:rPr>
      </w:pPr>
      <w:r w:rsidRPr="004A780B">
        <w:rPr>
          <w:b/>
          <w:sz w:val="24"/>
          <w:szCs w:val="24"/>
        </w:rPr>
        <w:t>Cuarta d</w:t>
      </w:r>
      <w:r w:rsidR="001445DC" w:rsidRPr="004A780B">
        <w:rPr>
          <w:b/>
          <w:sz w:val="24"/>
          <w:szCs w:val="24"/>
        </w:rPr>
        <w:t>imens</w:t>
      </w:r>
      <w:r w:rsidRPr="004A780B">
        <w:rPr>
          <w:b/>
          <w:sz w:val="24"/>
          <w:szCs w:val="24"/>
        </w:rPr>
        <w:t xml:space="preserve">ión: </w:t>
      </w:r>
      <w:r w:rsidR="001445DC" w:rsidRPr="004A780B">
        <w:rPr>
          <w:b/>
          <w:sz w:val="24"/>
          <w:szCs w:val="24"/>
        </w:rPr>
        <w:t xml:space="preserve">Estado de ánimo negativo. </w:t>
      </w:r>
      <w:r w:rsidR="004A502B" w:rsidRPr="004A780B">
        <w:rPr>
          <w:color w:val="201F1E"/>
          <w:sz w:val="24"/>
          <w:szCs w:val="24"/>
          <w:shd w:val="clear" w:color="auto" w:fill="FFFFFF"/>
        </w:rPr>
        <w:t xml:space="preserve">En la Universidad de Alicante, España en el año 2008 Teresa Perandones. Buscaban identificar y evaluar dos variables importantes en el docente; el estado de ánimo percibido y su eficacia para el manejo de clases, por medio de una encuesta validada que constaba de 12 </w:t>
      </w:r>
      <w:r w:rsidR="00B60F0D" w:rsidRPr="004A780B">
        <w:rPr>
          <w:color w:val="201F1E"/>
          <w:sz w:val="24"/>
          <w:szCs w:val="24"/>
          <w:shd w:val="clear" w:color="auto" w:fill="FFFFFF"/>
        </w:rPr>
        <w:t>ítems</w:t>
      </w:r>
      <w:r w:rsidR="004A502B" w:rsidRPr="004A780B">
        <w:rPr>
          <w:color w:val="201F1E"/>
          <w:sz w:val="24"/>
          <w:szCs w:val="24"/>
          <w:shd w:val="clear" w:color="auto" w:fill="FFFFFF"/>
        </w:rPr>
        <w:t xml:space="preserve">. Su muestra fue de </w:t>
      </w:r>
      <w:r w:rsidR="004A502B" w:rsidRPr="006001AA">
        <w:rPr>
          <w:sz w:val="24"/>
          <w:szCs w:val="24"/>
          <w:shd w:val="clear" w:color="auto" w:fill="FFFFFF"/>
        </w:rPr>
        <w:t xml:space="preserve">55 profesores, 26 varones y 29 mujeres, teniendo toda una edad media de 43 años. Como resultado </w:t>
      </w:r>
      <w:r w:rsidR="004A502B" w:rsidRPr="004A780B">
        <w:rPr>
          <w:color w:val="201F1E"/>
          <w:sz w:val="24"/>
          <w:szCs w:val="24"/>
          <w:shd w:val="clear" w:color="auto" w:fill="FFFFFF"/>
        </w:rPr>
        <w:t>se obtuvo que al haber más mujeres en la muestra, son estas, quienes manejan mayor carga emocional negativa la cual interfiere directamente a un ineficaz manejo de clases.</w:t>
      </w:r>
      <w:r w:rsidR="004A502B" w:rsidRPr="004A780B">
        <w:rPr>
          <w:color w:val="201F1E"/>
          <w:sz w:val="24"/>
          <w:szCs w:val="24"/>
        </w:rPr>
        <w:br/>
      </w:r>
      <w:r w:rsidR="004A502B" w:rsidRPr="004A780B">
        <w:rPr>
          <w:color w:val="201F1E"/>
          <w:sz w:val="24"/>
          <w:szCs w:val="24"/>
        </w:rPr>
        <w:br/>
      </w:r>
      <w:r w:rsidR="004A502B" w:rsidRPr="004A780B">
        <w:rPr>
          <w:color w:val="201F1E"/>
          <w:sz w:val="24"/>
          <w:szCs w:val="24"/>
          <w:shd w:val="clear" w:color="auto" w:fill="FFFFFF"/>
        </w:rPr>
        <w:t>Al igual que el estudio mencionado anteriormente, en la Universidad del Sinú seccional Cartagena, el sexo femenino muestra una marcada diferencia en el estado de ánimo con respecto a los hombres, siendo ellas quienes están más frecuentemente aburridas, desanimadas o melancólicas. Sin embargo, en cuanto al rango de edad, este se encuentra por debajo de los 43 años, con relación al estudio anterior.</w:t>
      </w:r>
    </w:p>
    <w:p w:rsidR="00084451" w:rsidRPr="004A780B" w:rsidRDefault="00084451" w:rsidP="0067734C">
      <w:pPr>
        <w:jc w:val="center"/>
        <w:rPr>
          <w:b/>
          <w:sz w:val="24"/>
          <w:szCs w:val="24"/>
        </w:rPr>
      </w:pPr>
    </w:p>
    <w:p w:rsidR="00084451" w:rsidRDefault="00084451" w:rsidP="0067734C">
      <w:pPr>
        <w:jc w:val="center"/>
        <w:rPr>
          <w:b/>
          <w:sz w:val="24"/>
          <w:szCs w:val="24"/>
        </w:rPr>
      </w:pPr>
    </w:p>
    <w:p w:rsidR="00D210EA" w:rsidRDefault="00D210EA" w:rsidP="0067734C">
      <w:pPr>
        <w:jc w:val="center"/>
        <w:rPr>
          <w:b/>
          <w:sz w:val="24"/>
          <w:szCs w:val="24"/>
        </w:rPr>
      </w:pPr>
    </w:p>
    <w:p w:rsidR="00D210EA" w:rsidRDefault="00D210EA" w:rsidP="0067734C">
      <w:pPr>
        <w:jc w:val="center"/>
        <w:rPr>
          <w:b/>
          <w:sz w:val="24"/>
          <w:szCs w:val="24"/>
        </w:rPr>
      </w:pPr>
    </w:p>
    <w:p w:rsidR="00D210EA" w:rsidRDefault="00D210EA" w:rsidP="0067734C">
      <w:pPr>
        <w:jc w:val="center"/>
        <w:rPr>
          <w:b/>
          <w:sz w:val="24"/>
          <w:szCs w:val="24"/>
        </w:rPr>
      </w:pPr>
    </w:p>
    <w:p w:rsidR="00D210EA" w:rsidRDefault="00D210EA" w:rsidP="0067734C">
      <w:pPr>
        <w:jc w:val="center"/>
        <w:rPr>
          <w:b/>
          <w:sz w:val="24"/>
          <w:szCs w:val="24"/>
        </w:rPr>
      </w:pPr>
    </w:p>
    <w:p w:rsidR="00D210EA" w:rsidRDefault="00D210EA" w:rsidP="0067734C">
      <w:pPr>
        <w:jc w:val="center"/>
        <w:rPr>
          <w:b/>
          <w:sz w:val="24"/>
          <w:szCs w:val="24"/>
        </w:rPr>
      </w:pPr>
    </w:p>
    <w:p w:rsidR="00D210EA" w:rsidRDefault="00D210EA" w:rsidP="0067734C">
      <w:pPr>
        <w:jc w:val="center"/>
        <w:rPr>
          <w:b/>
          <w:sz w:val="24"/>
          <w:szCs w:val="24"/>
        </w:rPr>
      </w:pPr>
    </w:p>
    <w:p w:rsidR="00EF1490" w:rsidRDefault="00EF1490" w:rsidP="0067734C">
      <w:pPr>
        <w:jc w:val="center"/>
        <w:rPr>
          <w:b/>
          <w:sz w:val="24"/>
          <w:szCs w:val="24"/>
        </w:rPr>
      </w:pPr>
    </w:p>
    <w:p w:rsidR="00EF1490" w:rsidRDefault="00EF1490" w:rsidP="0067734C">
      <w:pPr>
        <w:jc w:val="center"/>
        <w:rPr>
          <w:b/>
          <w:sz w:val="24"/>
          <w:szCs w:val="24"/>
        </w:rPr>
      </w:pPr>
    </w:p>
    <w:p w:rsidR="00D210EA" w:rsidRDefault="00D210EA" w:rsidP="0067734C">
      <w:pPr>
        <w:jc w:val="center"/>
        <w:rPr>
          <w:b/>
          <w:sz w:val="24"/>
          <w:szCs w:val="24"/>
        </w:rPr>
      </w:pPr>
    </w:p>
    <w:p w:rsidR="00D210EA" w:rsidRDefault="00D210EA" w:rsidP="0067734C">
      <w:pPr>
        <w:jc w:val="center"/>
        <w:rPr>
          <w:b/>
          <w:sz w:val="24"/>
          <w:szCs w:val="24"/>
        </w:rPr>
      </w:pPr>
    </w:p>
    <w:p w:rsidR="004C6044" w:rsidRPr="004A780B" w:rsidRDefault="004C6044" w:rsidP="009303F3">
      <w:pPr>
        <w:rPr>
          <w:b/>
          <w:sz w:val="24"/>
          <w:szCs w:val="24"/>
        </w:rPr>
      </w:pPr>
    </w:p>
    <w:p w:rsidR="0067734C" w:rsidRPr="004A780B" w:rsidRDefault="006001AA" w:rsidP="002F7B16">
      <w:pPr>
        <w:pStyle w:val="Prrafodelista"/>
        <w:numPr>
          <w:ilvl w:val="0"/>
          <w:numId w:val="15"/>
        </w:numPr>
        <w:jc w:val="center"/>
        <w:rPr>
          <w:b/>
          <w:sz w:val="24"/>
          <w:szCs w:val="24"/>
        </w:rPr>
      </w:pPr>
      <w:r>
        <w:rPr>
          <w:b/>
          <w:sz w:val="24"/>
          <w:szCs w:val="24"/>
        </w:rPr>
        <w:t>CONCLUSIONES</w:t>
      </w:r>
    </w:p>
    <w:p w:rsidR="00BB2FBA" w:rsidRPr="004A780B" w:rsidRDefault="00BB2FBA" w:rsidP="00187EFE">
      <w:pPr>
        <w:jc w:val="both"/>
        <w:rPr>
          <w:sz w:val="24"/>
          <w:szCs w:val="24"/>
        </w:rPr>
      </w:pPr>
    </w:p>
    <w:p w:rsidR="001F4757" w:rsidRPr="004A780B" w:rsidRDefault="00DB6282" w:rsidP="002F7B16">
      <w:pPr>
        <w:pStyle w:val="Prrafodelista"/>
        <w:numPr>
          <w:ilvl w:val="0"/>
          <w:numId w:val="13"/>
        </w:numPr>
        <w:jc w:val="both"/>
        <w:rPr>
          <w:sz w:val="24"/>
          <w:szCs w:val="24"/>
        </w:rPr>
      </w:pPr>
      <w:r w:rsidRPr="004A780B">
        <w:rPr>
          <w:sz w:val="24"/>
          <w:szCs w:val="24"/>
        </w:rPr>
        <w:t>Las mujeres presentan mayor sintomatología depresiva con r</w:t>
      </w:r>
      <w:r w:rsidR="00F60BC2">
        <w:rPr>
          <w:sz w:val="24"/>
          <w:szCs w:val="24"/>
        </w:rPr>
        <w:t>especto a los hombres</w:t>
      </w:r>
      <w:r w:rsidRPr="004A780B">
        <w:rPr>
          <w:sz w:val="24"/>
          <w:szCs w:val="24"/>
        </w:rPr>
        <w:t xml:space="preserve">, debido a constantes preocupaciones por el futuro o por pequeñas cosas, intranquilidad, inquietudes y temores a eventos negativos. Son las más desmotivadas y se sienten más frustradas, sin embargo, tienen mayor </w:t>
      </w:r>
      <w:r w:rsidR="008C3919" w:rsidRPr="004A780B">
        <w:rPr>
          <w:sz w:val="24"/>
          <w:szCs w:val="24"/>
        </w:rPr>
        <w:t>energía y mayor claridad mental, aunque también suelen presentar mayor dificultad para concentrarse.</w:t>
      </w:r>
    </w:p>
    <w:p w:rsidR="001F4757" w:rsidRPr="004A780B" w:rsidRDefault="001F4757" w:rsidP="00BB2FBA">
      <w:pPr>
        <w:jc w:val="both"/>
        <w:rPr>
          <w:sz w:val="24"/>
          <w:szCs w:val="24"/>
        </w:rPr>
      </w:pPr>
    </w:p>
    <w:p w:rsidR="001F4757" w:rsidRPr="00D210EA" w:rsidRDefault="00F60BB2" w:rsidP="002F7B16">
      <w:pPr>
        <w:pStyle w:val="Prrafodelista"/>
        <w:numPr>
          <w:ilvl w:val="0"/>
          <w:numId w:val="13"/>
        </w:numPr>
        <w:jc w:val="both"/>
        <w:rPr>
          <w:sz w:val="24"/>
          <w:szCs w:val="24"/>
        </w:rPr>
      </w:pPr>
      <w:r w:rsidRPr="004A780B">
        <w:rPr>
          <w:sz w:val="24"/>
          <w:szCs w:val="24"/>
        </w:rPr>
        <w:t>Los docentes en edades entre los 25 y 55 años son quienes pre</w:t>
      </w:r>
      <w:r>
        <w:rPr>
          <w:sz w:val="24"/>
          <w:szCs w:val="24"/>
        </w:rPr>
        <w:t>sentan mayores preocupaciones e inquietudes, se encuentran más aburridos y melancólicos</w:t>
      </w:r>
      <w:r w:rsidR="000118ED">
        <w:rPr>
          <w:sz w:val="24"/>
          <w:szCs w:val="24"/>
        </w:rPr>
        <w:t xml:space="preserve">, renunciando a sus actividades e </w:t>
      </w:r>
      <w:r w:rsidR="00F96EA0">
        <w:rPr>
          <w:sz w:val="24"/>
          <w:szCs w:val="24"/>
        </w:rPr>
        <w:t>intereses</w:t>
      </w:r>
      <w:r w:rsidR="000118ED">
        <w:rPr>
          <w:sz w:val="24"/>
          <w:szCs w:val="24"/>
        </w:rPr>
        <w:t xml:space="preserve">. </w:t>
      </w:r>
      <w:r>
        <w:rPr>
          <w:sz w:val="24"/>
          <w:szCs w:val="24"/>
        </w:rPr>
        <w:t xml:space="preserve"> </w:t>
      </w:r>
      <w:r w:rsidR="000118ED">
        <w:rPr>
          <w:sz w:val="24"/>
          <w:szCs w:val="24"/>
        </w:rPr>
        <w:t xml:space="preserve">Por el contrario, son quienes presentan más </w:t>
      </w:r>
      <w:r>
        <w:rPr>
          <w:sz w:val="24"/>
          <w:szCs w:val="24"/>
        </w:rPr>
        <w:t>esperanza</w:t>
      </w:r>
      <w:r w:rsidR="000118ED">
        <w:rPr>
          <w:sz w:val="24"/>
          <w:szCs w:val="24"/>
        </w:rPr>
        <w:t xml:space="preserve"> en el futuro y claridad mental, </w:t>
      </w:r>
      <w:r w:rsidR="000118ED" w:rsidRPr="000118ED">
        <w:rPr>
          <w:sz w:val="24"/>
          <w:szCs w:val="24"/>
        </w:rPr>
        <w:t xml:space="preserve">que </w:t>
      </w:r>
      <w:r w:rsidR="000118ED">
        <w:rPr>
          <w:sz w:val="24"/>
          <w:szCs w:val="24"/>
        </w:rPr>
        <w:t>se reduce notablemente a los 56 años.</w:t>
      </w:r>
      <w:r w:rsidR="00F96EA0">
        <w:rPr>
          <w:sz w:val="24"/>
          <w:szCs w:val="24"/>
        </w:rPr>
        <w:t xml:space="preserve"> Los docentes mayores son quienes</w:t>
      </w:r>
      <w:r w:rsidR="00F96EA0" w:rsidRPr="00F96EA0">
        <w:rPr>
          <w:sz w:val="24"/>
          <w:szCs w:val="24"/>
        </w:rPr>
        <w:t xml:space="preserve"> tienen menos e</w:t>
      </w:r>
      <w:r w:rsidR="00F96EA0">
        <w:rPr>
          <w:sz w:val="24"/>
          <w:szCs w:val="24"/>
        </w:rPr>
        <w:t xml:space="preserve">strés y menos preocupaciones, puede deberse a que </w:t>
      </w:r>
      <w:r w:rsidR="00F96EA0" w:rsidRPr="00F96EA0">
        <w:rPr>
          <w:sz w:val="24"/>
          <w:szCs w:val="24"/>
        </w:rPr>
        <w:t>en esta etapa ya cuenta</w:t>
      </w:r>
      <w:r w:rsidR="00F96EA0">
        <w:rPr>
          <w:sz w:val="24"/>
          <w:szCs w:val="24"/>
        </w:rPr>
        <w:t>n con una estabilidad económica y</w:t>
      </w:r>
      <w:r w:rsidR="00F96EA0" w:rsidRPr="00F96EA0">
        <w:rPr>
          <w:sz w:val="24"/>
          <w:szCs w:val="24"/>
        </w:rPr>
        <w:t xml:space="preserve"> vejez más organizada.</w:t>
      </w:r>
    </w:p>
    <w:p w:rsidR="00F96EA0" w:rsidRDefault="00F96EA0" w:rsidP="00BB2FBA">
      <w:pPr>
        <w:pStyle w:val="Prrafodelista"/>
        <w:ind w:left="720"/>
        <w:jc w:val="both"/>
        <w:rPr>
          <w:sz w:val="24"/>
          <w:szCs w:val="24"/>
        </w:rPr>
      </w:pPr>
    </w:p>
    <w:p w:rsidR="001F4757" w:rsidRDefault="00AE6991" w:rsidP="002F7B16">
      <w:pPr>
        <w:pStyle w:val="Prrafodelista"/>
        <w:numPr>
          <w:ilvl w:val="0"/>
          <w:numId w:val="13"/>
        </w:numPr>
        <w:jc w:val="both"/>
        <w:rPr>
          <w:sz w:val="24"/>
          <w:szCs w:val="24"/>
        </w:rPr>
      </w:pPr>
      <w:r>
        <w:rPr>
          <w:sz w:val="24"/>
          <w:szCs w:val="24"/>
        </w:rPr>
        <w:t>A</w:t>
      </w:r>
      <w:r w:rsidRPr="001F4757">
        <w:rPr>
          <w:sz w:val="24"/>
          <w:szCs w:val="24"/>
        </w:rPr>
        <w:t>quellos con maestrías y doctorados tienen más preocupaciones o inquietudes</w:t>
      </w:r>
      <w:r>
        <w:rPr>
          <w:sz w:val="24"/>
          <w:szCs w:val="24"/>
        </w:rPr>
        <w:t xml:space="preserve"> por el futuro</w:t>
      </w:r>
      <w:r w:rsidRPr="001F4757">
        <w:rPr>
          <w:sz w:val="24"/>
          <w:szCs w:val="24"/>
        </w:rPr>
        <w:t xml:space="preserve">, </w:t>
      </w:r>
      <w:r>
        <w:rPr>
          <w:sz w:val="24"/>
          <w:szCs w:val="24"/>
        </w:rPr>
        <w:t xml:space="preserve">se encuentran </w:t>
      </w:r>
      <w:r w:rsidR="00BF559B">
        <w:rPr>
          <w:sz w:val="24"/>
          <w:szCs w:val="24"/>
        </w:rPr>
        <w:t>más</w:t>
      </w:r>
      <w:r>
        <w:rPr>
          <w:sz w:val="24"/>
          <w:szCs w:val="24"/>
        </w:rPr>
        <w:t xml:space="preserve"> desanimados y melancólicos, </w:t>
      </w:r>
      <w:r w:rsidRPr="001F4757">
        <w:rPr>
          <w:sz w:val="24"/>
          <w:szCs w:val="24"/>
        </w:rPr>
        <w:t>pues tienen una visión amplia del mundo.</w:t>
      </w:r>
      <w:r>
        <w:rPr>
          <w:sz w:val="24"/>
          <w:szCs w:val="24"/>
        </w:rPr>
        <w:t xml:space="preserve">  Notablemente, estos docentes renuncian a sus actividades e intereses, a diferencia de los que docentes que solo tienen especialización o nivel de escolaridad más bajo. </w:t>
      </w:r>
    </w:p>
    <w:p w:rsidR="001F4757" w:rsidRDefault="001F4757" w:rsidP="00BB2FBA">
      <w:pPr>
        <w:pStyle w:val="Prrafodelista"/>
        <w:ind w:left="720"/>
        <w:jc w:val="both"/>
        <w:rPr>
          <w:sz w:val="24"/>
          <w:szCs w:val="24"/>
        </w:rPr>
      </w:pPr>
    </w:p>
    <w:p w:rsidR="001F4757" w:rsidRPr="001F4757" w:rsidRDefault="00AE6991" w:rsidP="002F7B16">
      <w:pPr>
        <w:pStyle w:val="Prrafodelista"/>
        <w:numPr>
          <w:ilvl w:val="0"/>
          <w:numId w:val="13"/>
        </w:numPr>
        <w:jc w:val="both"/>
        <w:rPr>
          <w:sz w:val="24"/>
          <w:szCs w:val="24"/>
        </w:rPr>
      </w:pPr>
      <w:r w:rsidRPr="00A73FCB">
        <w:rPr>
          <w:sz w:val="24"/>
          <w:szCs w:val="24"/>
        </w:rPr>
        <w:t xml:space="preserve">Los solteros o separados son más </w:t>
      </w:r>
      <w:r w:rsidR="00F10932" w:rsidRPr="00A73FCB">
        <w:rPr>
          <w:sz w:val="24"/>
          <w:szCs w:val="24"/>
        </w:rPr>
        <w:t>intranquilos</w:t>
      </w:r>
      <w:r w:rsidR="00F10932">
        <w:rPr>
          <w:sz w:val="24"/>
          <w:szCs w:val="24"/>
        </w:rPr>
        <w:t xml:space="preserve"> y ansiosos, aunque se sienten más aburridos que quienes viven en pareja.</w:t>
      </w:r>
      <w:r w:rsidR="001F4757">
        <w:rPr>
          <w:sz w:val="24"/>
          <w:szCs w:val="24"/>
        </w:rPr>
        <w:t xml:space="preserve"> L</w:t>
      </w:r>
      <w:r w:rsidR="00F10932">
        <w:rPr>
          <w:sz w:val="24"/>
          <w:szCs w:val="24"/>
        </w:rPr>
        <w:t xml:space="preserve">os casados y en unión libre, </w:t>
      </w:r>
      <w:r w:rsidR="00BB2FBA">
        <w:rPr>
          <w:sz w:val="24"/>
          <w:szCs w:val="24"/>
        </w:rPr>
        <w:t xml:space="preserve">reconocen que deben renunciar a sus intereses y actividades personales, esto asociado a que </w:t>
      </w:r>
      <w:r w:rsidR="00F10932">
        <w:rPr>
          <w:sz w:val="24"/>
          <w:szCs w:val="24"/>
        </w:rPr>
        <w:t>tienen mayores preocupaciones por el futuro y pequeñas cosas, así como temores a eventos negativos, ligera melancolía y desanimo</w:t>
      </w:r>
      <w:r w:rsidR="00BB2FBA">
        <w:rPr>
          <w:sz w:val="24"/>
          <w:szCs w:val="24"/>
        </w:rPr>
        <w:t xml:space="preserve">. </w:t>
      </w:r>
    </w:p>
    <w:p w:rsidR="00187EFE" w:rsidRDefault="00187EFE" w:rsidP="00187EFE">
      <w:pPr>
        <w:jc w:val="both"/>
        <w:rPr>
          <w:sz w:val="24"/>
          <w:szCs w:val="24"/>
        </w:rPr>
      </w:pPr>
    </w:p>
    <w:p w:rsidR="00991865" w:rsidRDefault="00991865" w:rsidP="00187EFE">
      <w:pPr>
        <w:jc w:val="both"/>
        <w:rPr>
          <w:sz w:val="24"/>
          <w:szCs w:val="24"/>
        </w:rPr>
      </w:pPr>
    </w:p>
    <w:p w:rsidR="00187EFE" w:rsidRPr="00A73FCB" w:rsidRDefault="00187EFE" w:rsidP="00187EFE">
      <w:pPr>
        <w:jc w:val="both"/>
        <w:rPr>
          <w:sz w:val="24"/>
          <w:szCs w:val="24"/>
        </w:rPr>
      </w:pPr>
      <w:r w:rsidRPr="00187EFE">
        <w:rPr>
          <w:sz w:val="24"/>
          <w:szCs w:val="24"/>
        </w:rPr>
        <w:t xml:space="preserve"> </w:t>
      </w:r>
    </w:p>
    <w:p w:rsidR="00187EFE" w:rsidRDefault="00187EFE" w:rsidP="00187EFE">
      <w:pPr>
        <w:jc w:val="center"/>
        <w:rPr>
          <w:i/>
          <w:sz w:val="24"/>
          <w:szCs w:val="24"/>
        </w:rPr>
      </w:pPr>
    </w:p>
    <w:p w:rsidR="00187EFE" w:rsidRPr="00187EFE" w:rsidRDefault="00187EFE" w:rsidP="00187EFE">
      <w:pPr>
        <w:jc w:val="both"/>
        <w:rPr>
          <w:sz w:val="24"/>
          <w:szCs w:val="24"/>
        </w:rPr>
      </w:pPr>
    </w:p>
    <w:p w:rsidR="00187EFE" w:rsidRPr="00187EFE" w:rsidRDefault="00187EFE" w:rsidP="00187EFE">
      <w:pPr>
        <w:jc w:val="both"/>
        <w:rPr>
          <w:b/>
          <w:sz w:val="24"/>
          <w:szCs w:val="24"/>
        </w:rPr>
      </w:pPr>
    </w:p>
    <w:p w:rsidR="0067734C" w:rsidRDefault="0067734C" w:rsidP="0067734C">
      <w:pPr>
        <w:jc w:val="center"/>
        <w:rPr>
          <w:b/>
          <w:sz w:val="24"/>
          <w:szCs w:val="24"/>
        </w:rPr>
      </w:pPr>
    </w:p>
    <w:p w:rsidR="0067734C" w:rsidRDefault="0067734C" w:rsidP="0067734C">
      <w:pPr>
        <w:jc w:val="center"/>
        <w:rPr>
          <w:b/>
          <w:sz w:val="24"/>
          <w:szCs w:val="24"/>
        </w:rPr>
      </w:pPr>
    </w:p>
    <w:p w:rsidR="0067734C" w:rsidRDefault="0067734C" w:rsidP="0067734C">
      <w:pPr>
        <w:jc w:val="center"/>
        <w:rPr>
          <w:b/>
          <w:sz w:val="24"/>
          <w:szCs w:val="24"/>
        </w:rPr>
      </w:pPr>
    </w:p>
    <w:p w:rsidR="001A1C6C" w:rsidRDefault="001A1C6C" w:rsidP="0067734C">
      <w:pPr>
        <w:jc w:val="center"/>
        <w:rPr>
          <w:b/>
          <w:sz w:val="24"/>
          <w:szCs w:val="24"/>
        </w:rPr>
      </w:pPr>
    </w:p>
    <w:p w:rsidR="001A1C6C" w:rsidRDefault="001A1C6C" w:rsidP="0067734C">
      <w:pPr>
        <w:jc w:val="center"/>
        <w:rPr>
          <w:b/>
          <w:sz w:val="24"/>
          <w:szCs w:val="24"/>
        </w:rPr>
      </w:pPr>
    </w:p>
    <w:p w:rsidR="001F4757" w:rsidRDefault="001F4757" w:rsidP="00D210EA">
      <w:pPr>
        <w:rPr>
          <w:b/>
          <w:sz w:val="24"/>
          <w:szCs w:val="24"/>
        </w:rPr>
      </w:pPr>
    </w:p>
    <w:p w:rsidR="009303F3" w:rsidRDefault="009303F3" w:rsidP="00D210EA">
      <w:pPr>
        <w:rPr>
          <w:b/>
          <w:sz w:val="24"/>
          <w:szCs w:val="24"/>
        </w:rPr>
      </w:pPr>
    </w:p>
    <w:p w:rsidR="00D210EA" w:rsidRDefault="00D210EA" w:rsidP="00D210EA">
      <w:pPr>
        <w:rPr>
          <w:b/>
          <w:sz w:val="24"/>
          <w:szCs w:val="24"/>
        </w:rPr>
      </w:pPr>
    </w:p>
    <w:p w:rsidR="001F4757" w:rsidRDefault="001F4757" w:rsidP="0067734C">
      <w:pPr>
        <w:jc w:val="center"/>
        <w:rPr>
          <w:b/>
          <w:sz w:val="24"/>
          <w:szCs w:val="24"/>
        </w:rPr>
      </w:pPr>
    </w:p>
    <w:p w:rsidR="0067734C" w:rsidRPr="004C6044" w:rsidRDefault="00EF4629" w:rsidP="002F7B16">
      <w:pPr>
        <w:pStyle w:val="Prrafodelista"/>
        <w:numPr>
          <w:ilvl w:val="0"/>
          <w:numId w:val="15"/>
        </w:numPr>
        <w:jc w:val="center"/>
        <w:rPr>
          <w:b/>
          <w:sz w:val="24"/>
          <w:szCs w:val="24"/>
        </w:rPr>
      </w:pPr>
      <w:r>
        <w:rPr>
          <w:b/>
          <w:sz w:val="24"/>
          <w:szCs w:val="24"/>
        </w:rPr>
        <w:t xml:space="preserve">  </w:t>
      </w:r>
      <w:r w:rsidR="0067734C" w:rsidRPr="004C6044">
        <w:rPr>
          <w:b/>
          <w:sz w:val="24"/>
          <w:szCs w:val="24"/>
        </w:rPr>
        <w:t>RECOMENDACIONES</w:t>
      </w:r>
    </w:p>
    <w:p w:rsidR="006240A0" w:rsidRDefault="006240A0" w:rsidP="0067734C">
      <w:pPr>
        <w:jc w:val="center"/>
        <w:rPr>
          <w:b/>
          <w:sz w:val="24"/>
          <w:szCs w:val="24"/>
        </w:rPr>
      </w:pPr>
    </w:p>
    <w:p w:rsidR="00D210EA" w:rsidRPr="00A56EC3" w:rsidRDefault="00D210EA" w:rsidP="002F7B16">
      <w:pPr>
        <w:pStyle w:val="Prrafodelista"/>
        <w:numPr>
          <w:ilvl w:val="0"/>
          <w:numId w:val="14"/>
        </w:numPr>
        <w:jc w:val="both"/>
        <w:rPr>
          <w:sz w:val="24"/>
          <w:szCs w:val="24"/>
        </w:rPr>
      </w:pPr>
      <w:r w:rsidRPr="00A56EC3">
        <w:rPr>
          <w:sz w:val="24"/>
          <w:szCs w:val="24"/>
        </w:rPr>
        <w:t xml:space="preserve">Diseñar un estudio que </w:t>
      </w:r>
      <w:r w:rsidR="0095289B" w:rsidRPr="00A56EC3">
        <w:rPr>
          <w:sz w:val="24"/>
          <w:szCs w:val="24"/>
        </w:rPr>
        <w:t>vaya más</w:t>
      </w:r>
      <w:r w:rsidRPr="00A56EC3">
        <w:rPr>
          <w:sz w:val="24"/>
          <w:szCs w:val="24"/>
        </w:rPr>
        <w:t xml:space="preserve"> allá de lo descriptivo y se haga</w:t>
      </w:r>
      <w:r w:rsidR="00BE33F9" w:rsidRPr="00A56EC3">
        <w:rPr>
          <w:sz w:val="24"/>
          <w:szCs w:val="24"/>
        </w:rPr>
        <w:t xml:space="preserve"> una entrevista a profundidad a docentes de otras áreas para diagnosticar, determinar causas y grados de depresión. Precisando si los síntomas de depresión son desencadenados en el ámbito laboral o si la causa es de origen personal y o familiar.</w:t>
      </w:r>
    </w:p>
    <w:p w:rsidR="00BE33F9" w:rsidRPr="00A56EC3" w:rsidRDefault="00BE33F9" w:rsidP="002F7B16">
      <w:pPr>
        <w:pStyle w:val="Prrafodelista"/>
        <w:numPr>
          <w:ilvl w:val="0"/>
          <w:numId w:val="14"/>
        </w:numPr>
        <w:jc w:val="both"/>
        <w:rPr>
          <w:sz w:val="24"/>
          <w:szCs w:val="24"/>
        </w:rPr>
      </w:pPr>
      <w:r w:rsidRPr="00A56EC3">
        <w:rPr>
          <w:sz w:val="24"/>
          <w:szCs w:val="24"/>
        </w:rPr>
        <w:t>Crear espacios y grupos de apoyo en donde los docentes intercambien ideas acerca de cómo lidiar con temas difíciles y aprendan a manejar situaciones de estrés.</w:t>
      </w:r>
    </w:p>
    <w:p w:rsidR="009A35D6" w:rsidRDefault="009A35D6" w:rsidP="00D210EA">
      <w:pPr>
        <w:jc w:val="both"/>
        <w:rPr>
          <w:b/>
          <w:sz w:val="24"/>
          <w:szCs w:val="24"/>
        </w:rPr>
      </w:pPr>
    </w:p>
    <w:p w:rsidR="009A35D6" w:rsidRDefault="009A35D6" w:rsidP="00D210EA">
      <w:pPr>
        <w:jc w:val="both"/>
        <w:rPr>
          <w:b/>
          <w:sz w:val="24"/>
          <w:szCs w:val="24"/>
        </w:rPr>
      </w:pPr>
    </w:p>
    <w:p w:rsidR="0095289B" w:rsidRDefault="0095289B" w:rsidP="00D210EA">
      <w:pPr>
        <w:jc w:val="both"/>
        <w:rPr>
          <w:b/>
          <w:sz w:val="24"/>
          <w:szCs w:val="24"/>
        </w:rPr>
      </w:pPr>
    </w:p>
    <w:p w:rsidR="0095289B" w:rsidRDefault="0095289B"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A56EC3" w:rsidRDefault="00A56EC3" w:rsidP="00D210EA">
      <w:pPr>
        <w:jc w:val="both"/>
        <w:rPr>
          <w:b/>
          <w:sz w:val="24"/>
          <w:szCs w:val="24"/>
        </w:rPr>
      </w:pPr>
    </w:p>
    <w:p w:rsidR="009A35D6" w:rsidRDefault="009A35D6" w:rsidP="0067734C">
      <w:pPr>
        <w:jc w:val="center"/>
        <w:rPr>
          <w:b/>
          <w:sz w:val="24"/>
          <w:szCs w:val="24"/>
        </w:rPr>
      </w:pPr>
    </w:p>
    <w:p w:rsidR="006240A0" w:rsidRPr="004C6044" w:rsidRDefault="00A56EC3" w:rsidP="002F7B16">
      <w:pPr>
        <w:pStyle w:val="Prrafodelista"/>
        <w:numPr>
          <w:ilvl w:val="0"/>
          <w:numId w:val="15"/>
        </w:numPr>
        <w:jc w:val="center"/>
        <w:rPr>
          <w:b/>
          <w:sz w:val="24"/>
          <w:szCs w:val="24"/>
        </w:rPr>
      </w:pPr>
      <w:r>
        <w:rPr>
          <w:noProof/>
          <w:lang w:val="en-US"/>
        </w:rPr>
        <w:drawing>
          <wp:anchor distT="0" distB="0" distL="114300" distR="114300" simplePos="0" relativeHeight="251656704" behindDoc="1" locked="0" layoutInCell="1" allowOverlap="1" wp14:anchorId="4AEFBA07" wp14:editId="69C06EA4">
            <wp:simplePos x="0" y="0"/>
            <wp:positionH relativeFrom="margin">
              <wp:posOffset>-409575</wp:posOffset>
            </wp:positionH>
            <wp:positionV relativeFrom="paragraph">
              <wp:posOffset>320040</wp:posOffset>
            </wp:positionV>
            <wp:extent cx="6322060" cy="7248525"/>
            <wp:effectExtent l="0" t="0" r="2540" b="9525"/>
            <wp:wrapTight wrapText="bothSides">
              <wp:wrapPolygon edited="0">
                <wp:start x="0" y="0"/>
                <wp:lineTo x="0" y="21572"/>
                <wp:lineTo x="21544" y="21572"/>
                <wp:lineTo x="21544"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8233" t="9512" r="30096" b="5530"/>
                    <a:stretch/>
                  </pic:blipFill>
                  <pic:spPr bwMode="auto">
                    <a:xfrm>
                      <a:off x="0" y="0"/>
                      <a:ext cx="6322060" cy="724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629">
        <w:rPr>
          <w:b/>
          <w:sz w:val="24"/>
          <w:szCs w:val="24"/>
        </w:rPr>
        <w:t xml:space="preserve"> </w:t>
      </w:r>
      <w:r w:rsidR="006240A0" w:rsidRPr="004C6044">
        <w:rPr>
          <w:b/>
          <w:sz w:val="24"/>
          <w:szCs w:val="24"/>
        </w:rPr>
        <w:t>ANEXOS</w:t>
      </w:r>
    </w:p>
    <w:p w:rsidR="0067734C" w:rsidRDefault="00CE0062" w:rsidP="0067734C">
      <w:pPr>
        <w:jc w:val="center"/>
        <w:rPr>
          <w:b/>
          <w:sz w:val="24"/>
          <w:szCs w:val="24"/>
        </w:rPr>
      </w:pPr>
      <w:r>
        <w:rPr>
          <w:noProof/>
          <w:lang w:val="en-US"/>
        </w:rPr>
        <w:drawing>
          <wp:anchor distT="0" distB="0" distL="114300" distR="114300" simplePos="0" relativeHeight="251659776" behindDoc="1" locked="0" layoutInCell="1" allowOverlap="1" wp14:anchorId="2E8E7857" wp14:editId="2AAB76BA">
            <wp:simplePos x="0" y="0"/>
            <wp:positionH relativeFrom="margin">
              <wp:posOffset>-7620</wp:posOffset>
            </wp:positionH>
            <wp:positionV relativeFrom="paragraph">
              <wp:posOffset>72390</wp:posOffset>
            </wp:positionV>
            <wp:extent cx="5593080" cy="6948805"/>
            <wp:effectExtent l="0" t="0" r="7620" b="4445"/>
            <wp:wrapTight wrapText="bothSides">
              <wp:wrapPolygon edited="0">
                <wp:start x="0" y="0"/>
                <wp:lineTo x="0" y="21555"/>
                <wp:lineTo x="21556" y="21555"/>
                <wp:lineTo x="21556"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0326" t="10196" r="31659" b="5810"/>
                    <a:stretch/>
                  </pic:blipFill>
                  <pic:spPr bwMode="auto">
                    <a:xfrm>
                      <a:off x="0" y="0"/>
                      <a:ext cx="5593080" cy="694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5895" w:rsidRDefault="006D5895" w:rsidP="006D5895">
      <w:pPr>
        <w:rPr>
          <w:b/>
          <w:sz w:val="24"/>
          <w:szCs w:val="24"/>
        </w:rPr>
      </w:pPr>
    </w:p>
    <w:p w:rsidR="00EF1490" w:rsidRPr="00EB6931" w:rsidRDefault="00EF1490" w:rsidP="006D5895">
      <w:pPr>
        <w:rPr>
          <w:sz w:val="24"/>
          <w:szCs w:val="24"/>
        </w:rPr>
      </w:pPr>
    </w:p>
    <w:p w:rsidR="00417CB7" w:rsidRDefault="00EF4629" w:rsidP="002F7B16">
      <w:pPr>
        <w:pStyle w:val="Prrafodelista"/>
        <w:numPr>
          <w:ilvl w:val="0"/>
          <w:numId w:val="15"/>
        </w:numPr>
        <w:jc w:val="center"/>
        <w:rPr>
          <w:b/>
          <w:sz w:val="24"/>
          <w:szCs w:val="24"/>
        </w:rPr>
      </w:pPr>
      <w:r>
        <w:rPr>
          <w:b/>
          <w:sz w:val="24"/>
          <w:szCs w:val="24"/>
        </w:rPr>
        <w:t xml:space="preserve"> </w:t>
      </w:r>
      <w:r w:rsidR="00417CB7" w:rsidRPr="004C6044">
        <w:rPr>
          <w:b/>
          <w:sz w:val="24"/>
          <w:szCs w:val="24"/>
        </w:rPr>
        <w:t>REFERENCIAS</w:t>
      </w:r>
      <w:r>
        <w:rPr>
          <w:b/>
          <w:sz w:val="24"/>
          <w:szCs w:val="24"/>
        </w:rPr>
        <w:t xml:space="preserve"> </w:t>
      </w:r>
      <w:r w:rsidR="00B60F0D">
        <w:rPr>
          <w:b/>
          <w:sz w:val="24"/>
          <w:szCs w:val="24"/>
        </w:rPr>
        <w:t>BIBLIOGRÁFICAS</w:t>
      </w:r>
    </w:p>
    <w:p w:rsidR="0047382A" w:rsidRDefault="0047382A" w:rsidP="0047382A">
      <w:pPr>
        <w:jc w:val="center"/>
        <w:rPr>
          <w:b/>
          <w:sz w:val="24"/>
          <w:szCs w:val="24"/>
        </w:rPr>
      </w:pP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 xml:space="preserve">Minsalud.gov.co. (2017). [en </w:t>
      </w:r>
      <w:r w:rsidR="009169DD" w:rsidRPr="006A3A3F">
        <w:rPr>
          <w:sz w:val="24"/>
          <w:szCs w:val="24"/>
          <w:shd w:val="clear" w:color="auto" w:fill="FFFFFF"/>
        </w:rPr>
        <w:t>línea</w:t>
      </w:r>
      <w:r w:rsidRPr="006A3A3F">
        <w:rPr>
          <w:sz w:val="24"/>
          <w:szCs w:val="24"/>
          <w:shd w:val="clear" w:color="auto" w:fill="FFFFFF"/>
        </w:rPr>
        <w:t>] disponible en: https://www.minsalud.gov.co/sites/rid/Lists/BibliotecaDigital/RIDE/VS/PP/ENT/boletin-depresion-marzo-2017.pdf</w:t>
      </w:r>
      <w:r w:rsidR="006A3A3F">
        <w:rPr>
          <w:sz w:val="24"/>
          <w:szCs w:val="24"/>
          <w:shd w:val="clear" w:color="auto" w:fill="FFFFFF"/>
        </w:rPr>
        <w:t xml:space="preserve"> [Acces</w:t>
      </w:r>
      <w:r w:rsidR="006A3A3F" w:rsidRPr="006A3A3F">
        <w:rPr>
          <w:sz w:val="24"/>
          <w:szCs w:val="24"/>
          <w:shd w:val="clear" w:color="auto" w:fill="FFFFFF"/>
        </w:rPr>
        <w:t>o</w:t>
      </w:r>
      <w:r w:rsidRPr="006A3A3F">
        <w:rPr>
          <w:sz w:val="24"/>
          <w:szCs w:val="24"/>
          <w:shd w:val="clear" w:color="auto" w:fill="FFFFFF"/>
        </w:rPr>
        <w:t xml:space="preserve"> 13 Jun</w:t>
      </w:r>
      <w:r w:rsidR="006A3A3F">
        <w:rPr>
          <w:sz w:val="24"/>
          <w:szCs w:val="24"/>
          <w:shd w:val="clear" w:color="auto" w:fill="FFFFFF"/>
        </w:rPr>
        <w:t>io</w:t>
      </w:r>
      <w:r w:rsidRPr="006A3A3F">
        <w:rPr>
          <w:sz w:val="24"/>
          <w:szCs w:val="24"/>
          <w:shd w:val="clear" w:color="auto" w:fill="FFFFFF"/>
        </w:rPr>
        <w:t xml:space="preserve">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Contreras, G. (2019). </w:t>
      </w:r>
      <w:r w:rsidR="009169DD" w:rsidRPr="006A3A3F">
        <w:rPr>
          <w:i/>
          <w:iCs/>
          <w:sz w:val="24"/>
          <w:szCs w:val="24"/>
          <w:shd w:val="clear" w:color="auto" w:fill="FFFFFF"/>
        </w:rPr>
        <w:t>Detección</w:t>
      </w:r>
      <w:r w:rsidR="0021192F" w:rsidRPr="006A3A3F">
        <w:rPr>
          <w:i/>
          <w:iCs/>
          <w:sz w:val="24"/>
          <w:szCs w:val="24"/>
          <w:shd w:val="clear" w:color="auto" w:fill="FFFFFF"/>
        </w:rPr>
        <w:t xml:space="preserve"> del trastorno depresivo en profesores</w:t>
      </w:r>
      <w:r w:rsidRPr="006A3A3F">
        <w:rPr>
          <w:sz w:val="24"/>
          <w:szCs w:val="24"/>
          <w:shd w:val="clear" w:color="auto" w:fill="FFFFFF"/>
        </w:rPr>
        <w:t>. [en línea] Redalyc.org. disponible en: https://www.redalyc.org/pdf/29</w:t>
      </w:r>
      <w:r w:rsidR="0021192F">
        <w:rPr>
          <w:sz w:val="24"/>
          <w:szCs w:val="24"/>
          <w:shd w:val="clear" w:color="auto" w:fill="FFFFFF"/>
        </w:rPr>
        <w:t>1/29111983013.pdf [Acceso 23 Agosto</w:t>
      </w:r>
      <w:r w:rsidRPr="006A3A3F">
        <w:rPr>
          <w:sz w:val="24"/>
          <w:szCs w:val="24"/>
          <w:shd w:val="clear" w:color="auto" w:fill="FFFFFF"/>
        </w:rPr>
        <w:t xml:space="preserve"> 2019].</w:t>
      </w:r>
    </w:p>
    <w:p w:rsidR="00612426" w:rsidRPr="006A3A3F" w:rsidRDefault="00612426" w:rsidP="002F7B16">
      <w:pPr>
        <w:pStyle w:val="Prrafodelista"/>
        <w:numPr>
          <w:ilvl w:val="0"/>
          <w:numId w:val="12"/>
        </w:numPr>
        <w:spacing w:before="240"/>
        <w:jc w:val="both"/>
        <w:rPr>
          <w:rStyle w:val="selectable"/>
          <w:sz w:val="24"/>
          <w:szCs w:val="24"/>
          <w:shd w:val="clear" w:color="auto" w:fill="FFFFFF"/>
        </w:rPr>
      </w:pPr>
      <w:r w:rsidRPr="006A3A3F">
        <w:rPr>
          <w:rStyle w:val="selectable"/>
          <w:sz w:val="24"/>
          <w:szCs w:val="24"/>
          <w:shd w:val="clear" w:color="auto" w:fill="FFFFFF"/>
        </w:rPr>
        <w:t>ELESPECTADOR.COM (2019). </w:t>
      </w:r>
      <w:r w:rsidRPr="006A3A3F">
        <w:rPr>
          <w:rStyle w:val="selectable"/>
          <w:i/>
          <w:iCs/>
          <w:sz w:val="24"/>
          <w:szCs w:val="24"/>
          <w:shd w:val="clear" w:color="auto" w:fill="FFFFFF"/>
        </w:rPr>
        <w:t>¿Qué deprime a un maestro en Colombia? | ELESPECTADOR.COM</w:t>
      </w:r>
      <w:r w:rsidRPr="006A3A3F">
        <w:rPr>
          <w:rStyle w:val="selectable"/>
          <w:sz w:val="24"/>
          <w:szCs w:val="24"/>
          <w:shd w:val="clear" w:color="auto" w:fill="FFFFFF"/>
        </w:rPr>
        <w:t>. [en líne</w:t>
      </w:r>
      <w:r w:rsidR="006A3A3F">
        <w:rPr>
          <w:rStyle w:val="selectable"/>
          <w:sz w:val="24"/>
          <w:szCs w:val="24"/>
          <w:shd w:val="clear" w:color="auto" w:fill="FFFFFF"/>
        </w:rPr>
        <w:t>a</w:t>
      </w:r>
      <w:r w:rsidRPr="006A3A3F">
        <w:rPr>
          <w:rStyle w:val="selectable"/>
          <w:sz w:val="24"/>
          <w:szCs w:val="24"/>
          <w:shd w:val="clear" w:color="auto" w:fill="FFFFFF"/>
        </w:rPr>
        <w:t>] disponible en: https://www.elespectador.com/noticias/educacion/deprime-un-maestro-colombia-articulo-499797 [Acceso 9 Mar. 2019].</w:t>
      </w:r>
    </w:p>
    <w:p w:rsidR="00612426" w:rsidRPr="006A3A3F" w:rsidRDefault="00612426" w:rsidP="002F7B16">
      <w:pPr>
        <w:pStyle w:val="Prrafodelista"/>
        <w:numPr>
          <w:ilvl w:val="0"/>
          <w:numId w:val="12"/>
        </w:numPr>
        <w:spacing w:before="240"/>
        <w:jc w:val="both"/>
        <w:rPr>
          <w:sz w:val="24"/>
          <w:szCs w:val="24"/>
        </w:rPr>
      </w:pPr>
      <w:r w:rsidRPr="006A3A3F">
        <w:rPr>
          <w:sz w:val="24"/>
          <w:szCs w:val="24"/>
        </w:rPr>
        <w:t xml:space="preserve">B C, Saldivia S. Revista médica de Chile. </w:t>
      </w:r>
      <w:r w:rsidR="006A3A3F" w:rsidRPr="006A3A3F">
        <w:rPr>
          <w:sz w:val="24"/>
          <w:szCs w:val="24"/>
        </w:rPr>
        <w:t>Actualización</w:t>
      </w:r>
      <w:r w:rsidRPr="006A3A3F">
        <w:rPr>
          <w:sz w:val="24"/>
          <w:szCs w:val="24"/>
        </w:rPr>
        <w:t xml:space="preserve"> Depresión Postparto. 2018</w:t>
      </w:r>
      <w:r w:rsidRPr="006A3A3F">
        <w:rPr>
          <w:sz w:val="24"/>
          <w:szCs w:val="24"/>
        </w:rPr>
        <w:tab/>
        <w:t>[citado</w:t>
      </w:r>
      <w:r w:rsidRPr="006A3A3F">
        <w:rPr>
          <w:sz w:val="24"/>
          <w:szCs w:val="24"/>
        </w:rPr>
        <w:tab/>
        <w:t>29</w:t>
      </w:r>
      <w:r w:rsidRPr="006A3A3F">
        <w:rPr>
          <w:sz w:val="24"/>
          <w:szCs w:val="24"/>
        </w:rPr>
        <w:tab/>
        <w:t>May</w:t>
      </w:r>
      <w:r w:rsidR="009169DD">
        <w:rPr>
          <w:sz w:val="24"/>
          <w:szCs w:val="24"/>
        </w:rPr>
        <w:t>o</w:t>
      </w:r>
      <w:r w:rsidRPr="006A3A3F">
        <w:rPr>
          <w:sz w:val="24"/>
          <w:szCs w:val="24"/>
        </w:rPr>
        <w:tab/>
        <w:t>2018].</w:t>
      </w:r>
      <w:r w:rsidRPr="006A3A3F">
        <w:rPr>
          <w:sz w:val="24"/>
          <w:szCs w:val="24"/>
        </w:rPr>
        <w:tab/>
        <w:t>Disponible</w:t>
      </w:r>
      <w:r w:rsidRPr="006A3A3F">
        <w:rPr>
          <w:sz w:val="24"/>
          <w:szCs w:val="24"/>
        </w:rPr>
        <w:tab/>
        <w:t xml:space="preserve">en: </w:t>
      </w:r>
      <w:r w:rsidR="006A3A3F" w:rsidRPr="006A3A3F">
        <w:rPr>
          <w:sz w:val="24"/>
          <w:szCs w:val="24"/>
        </w:rPr>
        <w:t>https://scielo.conicyt.cl/pdf/rmc/v143n7/art10.pdf</w:t>
      </w:r>
      <w:r w:rsidR="006A3A3F">
        <w:rPr>
          <w:sz w:val="24"/>
          <w:szCs w:val="24"/>
        </w:rPr>
        <w:t xml:space="preserve"> </w:t>
      </w:r>
      <w:r w:rsidR="006A3A3F">
        <w:rPr>
          <w:sz w:val="24"/>
          <w:szCs w:val="24"/>
          <w:shd w:val="clear" w:color="auto" w:fill="FFFFFF"/>
        </w:rPr>
        <w:t>[Acceso 25</w:t>
      </w:r>
      <w:r w:rsidR="006A3A3F" w:rsidRPr="006A3A3F">
        <w:rPr>
          <w:sz w:val="24"/>
          <w:szCs w:val="24"/>
          <w:shd w:val="clear" w:color="auto" w:fill="FFFFFF"/>
        </w:rPr>
        <w:t xml:space="preserve"> Sep. 2019].</w:t>
      </w:r>
    </w:p>
    <w:p w:rsidR="00612426" w:rsidRPr="006A3A3F" w:rsidRDefault="00612426" w:rsidP="002F7B16">
      <w:pPr>
        <w:pStyle w:val="Prrafodelista"/>
        <w:numPr>
          <w:ilvl w:val="0"/>
          <w:numId w:val="12"/>
        </w:numPr>
        <w:spacing w:before="240"/>
        <w:jc w:val="both"/>
        <w:rPr>
          <w:sz w:val="24"/>
          <w:szCs w:val="24"/>
        </w:rPr>
      </w:pPr>
      <w:r w:rsidRPr="006A3A3F">
        <w:rPr>
          <w:sz w:val="24"/>
          <w:szCs w:val="24"/>
        </w:rPr>
        <w:t>Mentalhealthamerica.net.</w:t>
      </w:r>
      <w:r w:rsidRPr="006A3A3F">
        <w:rPr>
          <w:sz w:val="24"/>
          <w:szCs w:val="24"/>
        </w:rPr>
        <w:tab/>
        <w:t>¿Qué</w:t>
      </w:r>
      <w:r w:rsidRPr="006A3A3F">
        <w:rPr>
          <w:sz w:val="24"/>
          <w:szCs w:val="24"/>
        </w:rPr>
        <w:tab/>
      </w:r>
      <w:r w:rsidRPr="006A3A3F">
        <w:rPr>
          <w:sz w:val="24"/>
          <w:szCs w:val="24"/>
        </w:rPr>
        <w:tab/>
        <w:t>es</w:t>
      </w:r>
      <w:r w:rsidRPr="006A3A3F">
        <w:rPr>
          <w:sz w:val="24"/>
          <w:szCs w:val="24"/>
        </w:rPr>
        <w:tab/>
      </w:r>
      <w:r w:rsidRPr="006A3A3F">
        <w:rPr>
          <w:sz w:val="24"/>
          <w:szCs w:val="24"/>
        </w:rPr>
        <w:tab/>
        <w:t>la</w:t>
      </w:r>
      <w:r w:rsidRPr="006A3A3F">
        <w:rPr>
          <w:sz w:val="24"/>
          <w:szCs w:val="24"/>
        </w:rPr>
        <w:tab/>
      </w:r>
      <w:r w:rsidR="00FF7006" w:rsidRPr="006A3A3F">
        <w:rPr>
          <w:sz w:val="24"/>
          <w:szCs w:val="24"/>
        </w:rPr>
        <w:t>depresión?</w:t>
      </w:r>
      <w:r w:rsidRPr="006A3A3F">
        <w:rPr>
          <w:sz w:val="24"/>
          <w:szCs w:val="24"/>
        </w:rPr>
        <w:t xml:space="preserve"> www.nlm.nih.gov/medlineplus/spanish/ depression.html, Publicación de NIH, [actualizada</w:t>
      </w:r>
      <w:r w:rsidRPr="006A3A3F">
        <w:rPr>
          <w:sz w:val="24"/>
          <w:szCs w:val="24"/>
        </w:rPr>
        <w:tab/>
        <w:t>en</w:t>
      </w:r>
      <w:r w:rsidRPr="006A3A3F">
        <w:rPr>
          <w:sz w:val="24"/>
          <w:szCs w:val="24"/>
        </w:rPr>
        <w:tab/>
        <w:t>enero</w:t>
      </w:r>
      <w:r w:rsidRPr="006A3A3F">
        <w:rPr>
          <w:sz w:val="24"/>
          <w:szCs w:val="24"/>
        </w:rPr>
        <w:tab/>
      </w:r>
      <w:r w:rsidRPr="006A3A3F">
        <w:rPr>
          <w:sz w:val="24"/>
          <w:szCs w:val="24"/>
        </w:rPr>
        <w:tab/>
        <w:t>2009],</w:t>
      </w:r>
      <w:r w:rsidRPr="006A3A3F">
        <w:rPr>
          <w:sz w:val="24"/>
          <w:szCs w:val="24"/>
        </w:rPr>
        <w:tab/>
        <w:t>Disponible</w:t>
      </w:r>
      <w:r w:rsidRPr="006A3A3F">
        <w:rPr>
          <w:sz w:val="24"/>
          <w:szCs w:val="24"/>
        </w:rPr>
        <w:tab/>
        <w:t xml:space="preserve">en </w:t>
      </w:r>
      <w:r w:rsidR="006A3A3F" w:rsidRPr="006A3A3F">
        <w:rPr>
          <w:sz w:val="24"/>
          <w:szCs w:val="24"/>
        </w:rPr>
        <w:t>https://www.nimh.nih.gov/health/publications/espanol/depresion/depresion_38791pdf</w:t>
      </w:r>
      <w:r w:rsidR="006A3A3F">
        <w:rPr>
          <w:sz w:val="24"/>
          <w:szCs w:val="24"/>
        </w:rPr>
        <w:t xml:space="preserve"> </w:t>
      </w:r>
      <w:r w:rsidR="006A3A3F">
        <w:rPr>
          <w:sz w:val="24"/>
          <w:szCs w:val="24"/>
          <w:shd w:val="clear" w:color="auto" w:fill="FFFFFF"/>
        </w:rPr>
        <w:t>[Acceso 1</w:t>
      </w:r>
      <w:r w:rsidR="006A3A3F" w:rsidRPr="006A3A3F">
        <w:rPr>
          <w:sz w:val="24"/>
          <w:szCs w:val="24"/>
          <w:shd w:val="clear" w:color="auto" w:fill="FFFFFF"/>
        </w:rPr>
        <w:t>7 Sep. 2019].</w:t>
      </w:r>
    </w:p>
    <w:p w:rsidR="00612426" w:rsidRPr="006A3A3F" w:rsidRDefault="00612426" w:rsidP="002F7B16">
      <w:pPr>
        <w:pStyle w:val="Prrafodelista"/>
        <w:numPr>
          <w:ilvl w:val="0"/>
          <w:numId w:val="12"/>
        </w:numPr>
        <w:spacing w:before="240"/>
        <w:jc w:val="both"/>
        <w:rPr>
          <w:rStyle w:val="Hipervnculo"/>
          <w:color w:val="auto"/>
          <w:sz w:val="24"/>
          <w:szCs w:val="24"/>
        </w:rPr>
      </w:pPr>
      <w:r w:rsidRPr="006A3A3F">
        <w:rPr>
          <w:sz w:val="24"/>
          <w:szCs w:val="24"/>
        </w:rPr>
        <w:t xml:space="preserve">Jesus Sanz, Antonio Perdigón, Carmelo Vazquez. </w:t>
      </w:r>
      <w:r w:rsidRPr="006A3A3F">
        <w:rPr>
          <w:sz w:val="24"/>
          <w:szCs w:val="24"/>
          <w:lang w:val="en-US"/>
        </w:rPr>
        <w:t xml:space="preserve">The spanish adaptation of Beck’s Depression Inventory-II (BDI-II): 2. </w:t>
      </w:r>
      <w:r w:rsidRPr="006A3A3F">
        <w:rPr>
          <w:sz w:val="24"/>
          <w:szCs w:val="24"/>
        </w:rPr>
        <w:t>Psychometric properties in the general population. Red de Revistas Científicas de América Latina y el Caribe, España y Portugal. [Citado 29 de mayo 2018]. Disponible en http://www.redalyc.org/html/1806/180617972001/</w:t>
      </w:r>
    </w:p>
    <w:p w:rsidR="00612426" w:rsidRPr="006A3A3F" w:rsidRDefault="00612426" w:rsidP="002F7B16">
      <w:pPr>
        <w:pStyle w:val="Prrafodelista"/>
        <w:numPr>
          <w:ilvl w:val="0"/>
          <w:numId w:val="12"/>
        </w:numPr>
        <w:spacing w:before="240"/>
        <w:jc w:val="both"/>
        <w:rPr>
          <w:rStyle w:val="selectable"/>
          <w:sz w:val="24"/>
          <w:szCs w:val="24"/>
          <w:shd w:val="clear" w:color="auto" w:fill="FFFFFF"/>
        </w:rPr>
      </w:pPr>
      <w:r w:rsidRPr="006A3A3F">
        <w:rPr>
          <w:rStyle w:val="selectable"/>
          <w:sz w:val="24"/>
          <w:szCs w:val="24"/>
          <w:shd w:val="clear" w:color="auto" w:fill="FFFFFF"/>
        </w:rPr>
        <w:t>Botto, a. (2014). </w:t>
      </w:r>
      <w:r w:rsidRPr="006A3A3F">
        <w:rPr>
          <w:rStyle w:val="selectable"/>
          <w:i/>
          <w:iCs/>
          <w:sz w:val="24"/>
          <w:szCs w:val="24"/>
          <w:shd w:val="clear" w:color="auto" w:fill="FFFFFF"/>
        </w:rPr>
        <w:t>La depresión como un diagnóstico complejo. Implicancias para el desarrollo de recomendaciones clínicas</w:t>
      </w:r>
      <w:r w:rsidRPr="006A3A3F">
        <w:rPr>
          <w:rStyle w:val="selectable"/>
          <w:sz w:val="24"/>
          <w:szCs w:val="24"/>
          <w:shd w:val="clear" w:color="auto" w:fill="FFFFFF"/>
        </w:rPr>
        <w:t>. [en línea] Scielo.conicyt.cl. Disponible en: https://scielo.conicyt.cl/pdf/rmc/v142n10/art10.pdf [Acceso 18 Jul. 2019].</w:t>
      </w:r>
    </w:p>
    <w:p w:rsidR="00612426" w:rsidRPr="006A3A3F" w:rsidRDefault="00612426" w:rsidP="002F7B16">
      <w:pPr>
        <w:pStyle w:val="Prrafodelista"/>
        <w:numPr>
          <w:ilvl w:val="0"/>
          <w:numId w:val="12"/>
        </w:numPr>
        <w:spacing w:before="240"/>
        <w:jc w:val="both"/>
        <w:rPr>
          <w:rStyle w:val="Hipervnculo"/>
          <w:color w:val="auto"/>
          <w:sz w:val="24"/>
          <w:szCs w:val="24"/>
        </w:rPr>
      </w:pPr>
      <w:r w:rsidRPr="006A3A3F">
        <w:rPr>
          <w:sz w:val="24"/>
          <w:szCs w:val="24"/>
        </w:rPr>
        <w:t xml:space="preserve">Gonzalez, J. (n.d.). Anamnesis y exploración del enfermo psiquiátrico. [ebook] Madrid: Karpos, pp.1-21. Disponible en: </w:t>
      </w:r>
      <w:r w:rsidR="006A3A3F" w:rsidRPr="006A3A3F">
        <w:rPr>
          <w:sz w:val="24"/>
          <w:szCs w:val="24"/>
        </w:rPr>
        <w:t>http://luisderivera.com/wp- content/uploads/2012/02/1980-ANAMNESIS-Y-EXPLORACION-DEL-ENFERMO- PSIQUIATRICO.pdf</w:t>
      </w:r>
      <w:r w:rsidR="006A3A3F">
        <w:rPr>
          <w:sz w:val="24"/>
          <w:szCs w:val="24"/>
        </w:rPr>
        <w:t xml:space="preserve"> </w:t>
      </w:r>
      <w:r w:rsidR="006A3A3F">
        <w:rPr>
          <w:sz w:val="24"/>
          <w:szCs w:val="24"/>
          <w:shd w:val="clear" w:color="auto" w:fill="FFFFFF"/>
        </w:rPr>
        <w:t>[Acceso 13</w:t>
      </w:r>
      <w:r w:rsidR="006A3A3F" w:rsidRPr="006A3A3F">
        <w:rPr>
          <w:sz w:val="24"/>
          <w:szCs w:val="24"/>
          <w:shd w:val="clear" w:color="auto" w:fill="FFFFFF"/>
        </w:rPr>
        <w:t xml:space="preserve"> Sep.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Ais.paho.org. (2019). </w:t>
      </w:r>
      <w:r w:rsidRPr="006A3A3F">
        <w:rPr>
          <w:i/>
          <w:iCs/>
          <w:sz w:val="24"/>
          <w:szCs w:val="24"/>
          <w:shd w:val="clear" w:color="auto" w:fill="FFFFFF"/>
        </w:rPr>
        <w:t>Clasificación Estadística Internacional de Enfermedades y Problemas Relacionados con la Salud</w:t>
      </w:r>
      <w:r w:rsidRPr="006A3A3F">
        <w:rPr>
          <w:sz w:val="24"/>
          <w:szCs w:val="24"/>
          <w:shd w:val="clear" w:color="auto" w:fill="FFFFFF"/>
        </w:rPr>
        <w:t>. [en línea] disponible: http://ais.paho.org/classifications/Chapters/pdf/Volume2.pdf [Acceso 25 Apr.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Ais.paho.org. (2019). </w:t>
      </w:r>
      <w:r w:rsidRPr="006A3A3F">
        <w:rPr>
          <w:i/>
          <w:iCs/>
          <w:sz w:val="24"/>
          <w:szCs w:val="24"/>
          <w:shd w:val="clear" w:color="auto" w:fill="FFFFFF"/>
        </w:rPr>
        <w:t>Clasificación Estadística Internacional de Enfermedades y Problemas Relacionados con la Salud</w:t>
      </w:r>
      <w:r w:rsidRPr="006A3A3F">
        <w:rPr>
          <w:sz w:val="24"/>
          <w:szCs w:val="24"/>
          <w:shd w:val="clear" w:color="auto" w:fill="FFFFFF"/>
        </w:rPr>
        <w:t>. [en línea] disponible en: http://ais.paho.org/classifications/Chapters/pdf/Volume2.pdf [Acceso 25 Apr.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Sedeño, T. (2010). </w:t>
      </w:r>
      <w:r w:rsidRPr="006A3A3F">
        <w:rPr>
          <w:i/>
          <w:iCs/>
          <w:sz w:val="24"/>
          <w:szCs w:val="24"/>
          <w:shd w:val="clear" w:color="auto" w:fill="FFFFFF"/>
        </w:rPr>
        <w:t>La escala de valoración del estado de ánimo (evea): análisis de la estructura factorial y de la capacidad para detectar cambios en estados de ánimo</w:t>
      </w:r>
      <w:r w:rsidRPr="006A3A3F">
        <w:rPr>
          <w:sz w:val="24"/>
          <w:szCs w:val="24"/>
          <w:shd w:val="clear" w:color="auto" w:fill="FFFFFF"/>
        </w:rPr>
        <w:t>. [en línea] Core.ac.uk. Disponible en: https://core.ac.uk/download/pdf/60650352.pdf [Acceso 9 Feb. 2019].</w:t>
      </w:r>
    </w:p>
    <w:p w:rsidR="00612426" w:rsidRPr="006A3A3F" w:rsidRDefault="00612426" w:rsidP="002F7B16">
      <w:pPr>
        <w:pStyle w:val="Prrafodelista"/>
        <w:numPr>
          <w:ilvl w:val="0"/>
          <w:numId w:val="12"/>
        </w:numPr>
        <w:spacing w:before="240"/>
        <w:jc w:val="both"/>
        <w:rPr>
          <w:sz w:val="24"/>
          <w:szCs w:val="24"/>
        </w:rPr>
      </w:pPr>
      <w:r w:rsidRPr="006A3A3F">
        <w:rPr>
          <w:sz w:val="24"/>
          <w:szCs w:val="24"/>
          <w:shd w:val="clear" w:color="auto" w:fill="FFFFFF"/>
        </w:rPr>
        <w:t>Thomaé, M. (2006). </w:t>
      </w:r>
      <w:r w:rsidRPr="006A3A3F">
        <w:rPr>
          <w:i/>
          <w:iCs/>
          <w:sz w:val="24"/>
          <w:szCs w:val="24"/>
          <w:shd w:val="clear" w:color="auto" w:fill="FFFFFF"/>
        </w:rPr>
        <w:t>ETIOLOGIA Y PREVENCION DEL SINDROME DE BURNOUT EN LOS TRABAJADORES DE LA SALUD</w:t>
      </w:r>
      <w:r w:rsidRPr="006A3A3F">
        <w:rPr>
          <w:sz w:val="24"/>
          <w:szCs w:val="24"/>
          <w:shd w:val="clear" w:color="auto" w:fill="FFFFFF"/>
        </w:rPr>
        <w:t xml:space="preserve">. [en </w:t>
      </w:r>
      <w:r w:rsidR="00FF7006" w:rsidRPr="006A3A3F">
        <w:rPr>
          <w:sz w:val="24"/>
          <w:szCs w:val="24"/>
          <w:shd w:val="clear" w:color="auto" w:fill="FFFFFF"/>
        </w:rPr>
        <w:t>línea</w:t>
      </w:r>
      <w:r w:rsidRPr="006A3A3F">
        <w:rPr>
          <w:sz w:val="24"/>
          <w:szCs w:val="24"/>
          <w:shd w:val="clear" w:color="auto" w:fill="FFFFFF"/>
        </w:rPr>
        <w:t>] Files.sld.cu. Disponible en: http://files.sld.cu/anestesiologia/files/2011/10/burnout-1.pdf [Acceso 21 Oct.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Axayacatl, G. (2006). </w:t>
      </w:r>
      <w:r w:rsidRPr="006A3A3F">
        <w:rPr>
          <w:i/>
          <w:iCs/>
          <w:sz w:val="24"/>
          <w:szCs w:val="24"/>
          <w:shd w:val="clear" w:color="auto" w:fill="FFFFFF"/>
        </w:rPr>
        <w:t>Sindrome de burnout</w:t>
      </w:r>
      <w:r w:rsidRPr="006A3A3F">
        <w:rPr>
          <w:sz w:val="24"/>
          <w:szCs w:val="24"/>
          <w:shd w:val="clear" w:color="auto" w:fill="FFFFFF"/>
        </w:rPr>
        <w:t>. [en línea] Medigraphic. Disponible en: https://www.medigraphic.com/pdfs/arcneu/ane-2006/ane064m.pdfse [Acceso 21 Oct.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Thomaé, M. (2006). </w:t>
      </w:r>
      <w:r w:rsidRPr="006A3A3F">
        <w:rPr>
          <w:i/>
          <w:iCs/>
          <w:sz w:val="24"/>
          <w:szCs w:val="24"/>
          <w:shd w:val="clear" w:color="auto" w:fill="FFFFFF"/>
        </w:rPr>
        <w:t>ETIOLOGIA Y PREVENCION DEL SINDROME DE BURNOUT EN LOS TRABAJADORES DE LA SALUD</w:t>
      </w:r>
      <w:r w:rsidRPr="006A3A3F">
        <w:rPr>
          <w:sz w:val="24"/>
          <w:szCs w:val="24"/>
          <w:shd w:val="clear" w:color="auto" w:fill="FFFFFF"/>
        </w:rPr>
        <w:t xml:space="preserve">. [en </w:t>
      </w:r>
      <w:r w:rsidR="00FF7006" w:rsidRPr="006A3A3F">
        <w:rPr>
          <w:sz w:val="24"/>
          <w:szCs w:val="24"/>
          <w:shd w:val="clear" w:color="auto" w:fill="FFFFFF"/>
        </w:rPr>
        <w:t>línea</w:t>
      </w:r>
      <w:r w:rsidRPr="006A3A3F">
        <w:rPr>
          <w:sz w:val="24"/>
          <w:szCs w:val="24"/>
          <w:shd w:val="clear" w:color="auto" w:fill="FFFFFF"/>
        </w:rPr>
        <w:t>] Files.sld.cu. Disponible en: http://files.sld.cu/anestesiologia/files/2011/10/burnout-1.pdf [Acceso 21 Oct. 2019].</w:t>
      </w:r>
    </w:p>
    <w:p w:rsidR="00612426" w:rsidRPr="006A3A3F" w:rsidRDefault="00612426" w:rsidP="002F7B16">
      <w:pPr>
        <w:pStyle w:val="Prrafodelista"/>
        <w:numPr>
          <w:ilvl w:val="0"/>
          <w:numId w:val="12"/>
        </w:numPr>
        <w:shd w:val="clear" w:color="auto" w:fill="FFFFFF"/>
        <w:spacing w:before="240" w:after="100" w:afterAutospacing="1"/>
        <w:jc w:val="both"/>
        <w:rPr>
          <w:sz w:val="24"/>
          <w:szCs w:val="24"/>
          <w:shd w:val="clear" w:color="auto" w:fill="FFFFFF"/>
        </w:rPr>
      </w:pPr>
      <w:r w:rsidRPr="006A3A3F">
        <w:rPr>
          <w:sz w:val="24"/>
          <w:szCs w:val="24"/>
          <w:shd w:val="clear" w:color="auto" w:fill="FFFFFF"/>
        </w:rPr>
        <w:t>Saborio, L. and Hidalgo, L. (2015). </w:t>
      </w:r>
      <w:r w:rsidRPr="006A3A3F">
        <w:rPr>
          <w:i/>
          <w:iCs/>
          <w:sz w:val="24"/>
          <w:szCs w:val="24"/>
          <w:shd w:val="clear" w:color="auto" w:fill="FFFFFF"/>
          <w:lang w:val="en-US"/>
        </w:rPr>
        <w:t>Síndrome de Burnout</w:t>
      </w:r>
      <w:r w:rsidRPr="006A3A3F">
        <w:rPr>
          <w:sz w:val="24"/>
          <w:szCs w:val="24"/>
          <w:shd w:val="clear" w:color="auto" w:fill="FFFFFF"/>
          <w:lang w:val="en-US"/>
        </w:rPr>
        <w:t xml:space="preserve">. [ebook] Heredia. </w:t>
      </w:r>
      <w:r w:rsidRPr="006A3A3F">
        <w:rPr>
          <w:sz w:val="24"/>
          <w:szCs w:val="24"/>
          <w:shd w:val="clear" w:color="auto" w:fill="FFFFFF"/>
        </w:rPr>
        <w:t>Disponible en: https://www.scielo.sa.cr/scielo.php?script=sci_arttext&amp;pid=S1409-00152015000100014 [Acceso 21 Oct. 2019].</w:t>
      </w:r>
    </w:p>
    <w:p w:rsidR="00612426" w:rsidRPr="006A3A3F" w:rsidRDefault="00612426" w:rsidP="002F7B16">
      <w:pPr>
        <w:pStyle w:val="Prrafodelista"/>
        <w:numPr>
          <w:ilvl w:val="0"/>
          <w:numId w:val="12"/>
        </w:numPr>
        <w:shd w:val="clear" w:color="auto" w:fill="FFFFFF"/>
        <w:spacing w:before="240" w:after="100" w:afterAutospacing="1"/>
        <w:jc w:val="both"/>
        <w:rPr>
          <w:sz w:val="24"/>
          <w:szCs w:val="24"/>
        </w:rPr>
      </w:pPr>
      <w:r w:rsidRPr="006A3A3F">
        <w:rPr>
          <w:sz w:val="24"/>
          <w:szCs w:val="24"/>
        </w:rPr>
        <w:t xml:space="preserve">Blanco, M. and Salazar, M. (2014). Escala de Depresión Geriátrica GDS de Yesavage. [ebook] Costa Rica. </w:t>
      </w:r>
      <w:r w:rsidR="00FF7006" w:rsidRPr="006A3A3F">
        <w:rPr>
          <w:sz w:val="24"/>
          <w:szCs w:val="24"/>
        </w:rPr>
        <w:t>Disponible en</w:t>
      </w:r>
      <w:r w:rsidRPr="006A3A3F">
        <w:rPr>
          <w:sz w:val="24"/>
          <w:szCs w:val="24"/>
        </w:rPr>
        <w:t>: http://www.kerwa.ucr.ac.cr/bitstream/handle/10669/30350/Escala%20de%20Depresion%20Geri%C3%A1trica%20GDS%20de%20Yesavage.PDF?sequence=4&amp;isAllowed=y [Acceso 21 Oct. 2019].</w:t>
      </w:r>
    </w:p>
    <w:p w:rsidR="00612426" w:rsidRPr="006A3A3F" w:rsidRDefault="00612426" w:rsidP="002F7B16">
      <w:pPr>
        <w:pStyle w:val="Prrafodelista"/>
        <w:numPr>
          <w:ilvl w:val="0"/>
          <w:numId w:val="12"/>
        </w:numPr>
        <w:shd w:val="clear" w:color="auto" w:fill="FFFFFF"/>
        <w:spacing w:before="240" w:after="100" w:afterAutospacing="1"/>
        <w:jc w:val="both"/>
        <w:rPr>
          <w:rFonts w:eastAsia="Times New Roman"/>
          <w:sz w:val="24"/>
          <w:szCs w:val="24"/>
          <w:lang w:eastAsia="es-CO"/>
        </w:rPr>
      </w:pPr>
      <w:r w:rsidRPr="006A3A3F">
        <w:rPr>
          <w:sz w:val="24"/>
          <w:szCs w:val="24"/>
          <w:shd w:val="clear" w:color="auto" w:fill="FFFFFF"/>
        </w:rPr>
        <w:t>Sieglin, v. (2019). </w:t>
      </w:r>
      <w:r w:rsidRPr="006A3A3F">
        <w:rPr>
          <w:i/>
          <w:iCs/>
          <w:sz w:val="24"/>
          <w:szCs w:val="24"/>
          <w:shd w:val="clear" w:color="auto" w:fill="FFFFFF"/>
        </w:rPr>
        <w:t>Estrés laboral y depresión entre maestros del área metropolitana de Monterrey</w:t>
      </w:r>
      <w:r w:rsidRPr="006A3A3F">
        <w:rPr>
          <w:sz w:val="24"/>
          <w:szCs w:val="24"/>
          <w:shd w:val="clear" w:color="auto" w:fill="FFFFFF"/>
        </w:rPr>
        <w:t>. [en línea] Redalyc.org. disponible en: https://www.redalyc.org/pdf/321/32112593005.pdf [Acceso 27 Sep.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Prieto, J. (2016). </w:t>
      </w:r>
      <w:r w:rsidRPr="006A3A3F">
        <w:rPr>
          <w:i/>
          <w:iCs/>
          <w:sz w:val="24"/>
          <w:szCs w:val="24"/>
          <w:shd w:val="clear" w:color="auto" w:fill="FFFFFF"/>
        </w:rPr>
        <w:t>Ansiedad y depresión en docentes del Colegio Nacionalizado Femenino de Villavicencio</w:t>
      </w:r>
      <w:r w:rsidRPr="006A3A3F">
        <w:rPr>
          <w:sz w:val="24"/>
          <w:szCs w:val="24"/>
          <w:shd w:val="clear" w:color="auto" w:fill="FFFFFF"/>
        </w:rPr>
        <w:t>. [en línea] Repository.ucc.edu.co. Disponible en: https://repository.ucc.edu.co/bitstream/20.500.12494/4440/1/2017_ansiedad_depresion_docentes.pdf [Acceso 27 Jun.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Psiquiatria.com. (2019). </w:t>
      </w:r>
      <w:r w:rsidRPr="006A3A3F">
        <w:rPr>
          <w:i/>
          <w:iCs/>
          <w:sz w:val="24"/>
          <w:szCs w:val="24"/>
          <w:shd w:val="clear" w:color="auto" w:fill="FFFFFF"/>
        </w:rPr>
        <w:t xml:space="preserve">Glosario </w:t>
      </w:r>
      <w:r w:rsidR="00FF7006" w:rsidRPr="006A3A3F">
        <w:rPr>
          <w:i/>
          <w:iCs/>
          <w:sz w:val="24"/>
          <w:szCs w:val="24"/>
          <w:shd w:val="clear" w:color="auto" w:fill="FFFFFF"/>
        </w:rPr>
        <w:t>psiquiatría</w:t>
      </w:r>
      <w:r w:rsidRPr="006A3A3F">
        <w:rPr>
          <w:sz w:val="24"/>
          <w:szCs w:val="24"/>
          <w:shd w:val="clear" w:color="auto" w:fill="FFFFFF"/>
        </w:rPr>
        <w:t>. [en línea] Disponible en: https://psiquiatria.com/glosario/preocupacion [Acceso 27 Oct.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Definición.de. (2019). </w:t>
      </w:r>
      <w:r w:rsidRPr="006A3A3F">
        <w:rPr>
          <w:i/>
          <w:iCs/>
          <w:sz w:val="24"/>
          <w:szCs w:val="24"/>
          <w:shd w:val="clear" w:color="auto" w:fill="FFFFFF"/>
        </w:rPr>
        <w:t>Definición de inquietud — Definicion.de</w:t>
      </w:r>
      <w:r w:rsidRPr="006A3A3F">
        <w:rPr>
          <w:sz w:val="24"/>
          <w:szCs w:val="24"/>
          <w:shd w:val="clear" w:color="auto" w:fill="FFFFFF"/>
        </w:rPr>
        <w:t>. [en línea] Disponible en: https://definicion.de/inquietud/ [Acceso 27 Oct. 2019].</w:t>
      </w:r>
    </w:p>
    <w:p w:rsidR="00612426" w:rsidRPr="006A3A3F" w:rsidRDefault="00612426" w:rsidP="002F7B16">
      <w:pPr>
        <w:pStyle w:val="NormalWeb"/>
        <w:numPr>
          <w:ilvl w:val="0"/>
          <w:numId w:val="12"/>
        </w:numPr>
        <w:shd w:val="clear" w:color="auto" w:fill="FFFFFF"/>
        <w:spacing w:before="240" w:beforeAutospacing="0" w:after="0" w:afterAutospacing="0"/>
        <w:jc w:val="both"/>
        <w:rPr>
          <w:rFonts w:ascii="Arial" w:hAnsi="Arial" w:cs="Arial"/>
          <w:bdr w:val="none" w:sz="0" w:space="0" w:color="auto" w:frame="1"/>
        </w:rPr>
      </w:pPr>
      <w:r w:rsidRPr="006A3A3F">
        <w:rPr>
          <w:rFonts w:ascii="Arial" w:hAnsi="Arial" w:cs="Arial"/>
          <w:bdr w:val="none" w:sz="0" w:space="0" w:color="auto" w:frame="1"/>
        </w:rPr>
        <w:t>Última edición: 15 de noviembre de 2018. "Habilidades Cognitivas". Autor: María Estela Raffino. De: Argentina. Para: </w:t>
      </w:r>
      <w:r w:rsidRPr="006A3A3F">
        <w:rPr>
          <w:rFonts w:ascii="Arial" w:hAnsi="Arial" w:cs="Arial"/>
          <w:i/>
          <w:iCs/>
          <w:bdr w:val="none" w:sz="0" w:space="0" w:color="auto" w:frame="1"/>
        </w:rPr>
        <w:t>Concepto.de</w:t>
      </w:r>
      <w:r w:rsidRPr="006A3A3F">
        <w:rPr>
          <w:rFonts w:ascii="Arial" w:hAnsi="Arial" w:cs="Arial"/>
          <w:bdr w:val="none" w:sz="0" w:space="0" w:color="auto" w:frame="1"/>
        </w:rPr>
        <w:t>. Disponible en: https://concepto.de/habilidades-cognitivas/. Consultado: 21 de octubre de 2019.</w:t>
      </w:r>
    </w:p>
    <w:p w:rsidR="00612426" w:rsidRPr="006A3A3F" w:rsidRDefault="00612426" w:rsidP="002F7B16">
      <w:pPr>
        <w:pStyle w:val="Prrafodelista"/>
        <w:numPr>
          <w:ilvl w:val="0"/>
          <w:numId w:val="12"/>
        </w:numPr>
        <w:spacing w:before="240"/>
        <w:jc w:val="both"/>
        <w:rPr>
          <w:rStyle w:val="selectable"/>
          <w:sz w:val="24"/>
          <w:szCs w:val="24"/>
          <w:shd w:val="clear" w:color="auto" w:fill="FFFFFF"/>
        </w:rPr>
      </w:pPr>
      <w:r w:rsidRPr="006A3A3F">
        <w:rPr>
          <w:rStyle w:val="selectable"/>
          <w:sz w:val="24"/>
          <w:szCs w:val="24"/>
          <w:shd w:val="clear" w:color="auto" w:fill="FFFFFF"/>
        </w:rPr>
        <w:t>Mentesabiertas.org. (2019). </w:t>
      </w:r>
      <w:r w:rsidRPr="006A3A3F">
        <w:rPr>
          <w:rStyle w:val="selectable"/>
          <w:i/>
          <w:iCs/>
          <w:sz w:val="24"/>
          <w:szCs w:val="24"/>
          <w:shd w:val="clear" w:color="auto" w:fill="FFFFFF"/>
        </w:rPr>
        <w:t>Encopresis - Asociación Mentes Abiertas</w:t>
      </w:r>
      <w:r w:rsidRPr="006A3A3F">
        <w:rPr>
          <w:rStyle w:val="selectable"/>
          <w:sz w:val="24"/>
          <w:szCs w:val="24"/>
          <w:shd w:val="clear" w:color="auto" w:fill="FFFFFF"/>
        </w:rPr>
        <w:t>. [en línea] Disponible en: https://www.mentesabiertas.org/trastonos-de-inicio-en-infancia-y-adolescencia/trastorno-de-la-eliminacion-encopresis/tratamiento-psicologico/psicologos/terapia-adultos-infantil/asociacion-psicologia-madrid [Acceso en 27 Oct.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CASTILLERO, O. (2019). </w:t>
      </w:r>
      <w:r w:rsidRPr="006A3A3F">
        <w:rPr>
          <w:i/>
          <w:iCs/>
          <w:sz w:val="24"/>
          <w:szCs w:val="24"/>
          <w:shd w:val="clear" w:color="auto" w:fill="FFFFFF"/>
        </w:rPr>
        <w:t>Diccionario de Psicología: 200 conceptos fundamentales</w:t>
      </w:r>
      <w:r w:rsidRPr="006A3A3F">
        <w:rPr>
          <w:sz w:val="24"/>
          <w:szCs w:val="24"/>
          <w:shd w:val="clear" w:color="auto" w:fill="FFFFFF"/>
        </w:rPr>
        <w:t>. [en línea] Psicologiaymente.com. Disponible en: https://psicologiaymente.com/psicologia/diccionario-psicologia [</w:t>
      </w:r>
      <w:r w:rsidR="00FF7006" w:rsidRPr="006A3A3F">
        <w:rPr>
          <w:sz w:val="24"/>
          <w:szCs w:val="24"/>
          <w:shd w:val="clear" w:color="auto" w:fill="FFFFFF"/>
        </w:rPr>
        <w:t>Acceso 21</w:t>
      </w:r>
      <w:r w:rsidRPr="006A3A3F">
        <w:rPr>
          <w:sz w:val="24"/>
          <w:szCs w:val="24"/>
          <w:shd w:val="clear" w:color="auto" w:fill="FFFFFF"/>
        </w:rPr>
        <w:t xml:space="preserve"> Oct. 2019].</w:t>
      </w:r>
    </w:p>
    <w:p w:rsidR="00612426" w:rsidRPr="006A3A3F" w:rsidRDefault="00612426" w:rsidP="002F7B16">
      <w:pPr>
        <w:pStyle w:val="NormalWeb"/>
        <w:numPr>
          <w:ilvl w:val="0"/>
          <w:numId w:val="12"/>
        </w:numPr>
        <w:shd w:val="clear" w:color="auto" w:fill="FFFFFF"/>
        <w:spacing w:before="240" w:beforeAutospacing="0" w:after="0" w:afterAutospacing="0" w:line="360" w:lineRule="atLeast"/>
        <w:jc w:val="both"/>
        <w:rPr>
          <w:rFonts w:ascii="Arial" w:eastAsia="Arial" w:hAnsi="Arial" w:cs="Arial"/>
        </w:rPr>
      </w:pPr>
      <w:r w:rsidRPr="006A3A3F">
        <w:rPr>
          <w:rStyle w:val="selectable"/>
          <w:rFonts w:ascii="Arial" w:eastAsia="Arial" w:hAnsi="Arial" w:cs="Arial"/>
        </w:rPr>
        <w:t>Who.int. (2019). </w:t>
      </w:r>
      <w:r w:rsidRPr="006A3A3F">
        <w:rPr>
          <w:rStyle w:val="selectable"/>
          <w:rFonts w:ascii="Arial" w:eastAsia="Arial" w:hAnsi="Arial" w:cs="Arial"/>
          <w:i/>
          <w:iCs/>
        </w:rPr>
        <w:t>DEFINICIONES</w:t>
      </w:r>
      <w:r w:rsidRPr="006A3A3F">
        <w:rPr>
          <w:rStyle w:val="selectable"/>
          <w:rFonts w:ascii="Arial" w:eastAsia="Arial" w:hAnsi="Arial" w:cs="Arial"/>
        </w:rPr>
        <w:t>. [en línea</w:t>
      </w:r>
      <w:r w:rsidR="00FF7006" w:rsidRPr="006A3A3F">
        <w:rPr>
          <w:rStyle w:val="selectable"/>
          <w:rFonts w:ascii="Arial" w:eastAsia="Arial" w:hAnsi="Arial" w:cs="Arial"/>
        </w:rPr>
        <w:t>]. Disponible</w:t>
      </w:r>
      <w:r w:rsidRPr="006A3A3F">
        <w:rPr>
          <w:rStyle w:val="selectable"/>
          <w:rFonts w:ascii="Arial" w:eastAsia="Arial" w:hAnsi="Arial" w:cs="Arial"/>
        </w:rPr>
        <w:t xml:space="preserve"> en: https://www.who.int/es [Acceso 21 Oct. 2019].</w:t>
      </w:r>
    </w:p>
    <w:p w:rsidR="00612426" w:rsidRPr="006A3A3F" w:rsidRDefault="00612426" w:rsidP="002F7B16">
      <w:pPr>
        <w:pStyle w:val="Prrafodelista"/>
        <w:numPr>
          <w:ilvl w:val="0"/>
          <w:numId w:val="12"/>
        </w:numPr>
        <w:spacing w:before="240"/>
        <w:jc w:val="both"/>
        <w:rPr>
          <w:rStyle w:val="selectable"/>
          <w:sz w:val="24"/>
          <w:szCs w:val="24"/>
          <w:shd w:val="clear" w:color="auto" w:fill="FFFFFF"/>
          <w:lang w:val="en-US"/>
        </w:rPr>
      </w:pPr>
      <w:r w:rsidRPr="006A3A3F">
        <w:rPr>
          <w:rStyle w:val="selectable"/>
          <w:sz w:val="24"/>
          <w:szCs w:val="24"/>
          <w:shd w:val="clear" w:color="auto" w:fill="FFFFFF"/>
        </w:rPr>
        <w:t>Minsalud.gov.co. (2019). </w:t>
      </w:r>
      <w:r w:rsidRPr="006A3A3F">
        <w:rPr>
          <w:rStyle w:val="selectable"/>
          <w:i/>
          <w:iCs/>
          <w:sz w:val="24"/>
          <w:szCs w:val="24"/>
          <w:shd w:val="clear" w:color="auto" w:fill="FFFFFF"/>
        </w:rPr>
        <w:t>Boletín de salud mental Depresión Subdirección de Enfermedades No Transmisibles</w:t>
      </w:r>
      <w:r w:rsidRPr="006A3A3F">
        <w:rPr>
          <w:rStyle w:val="selectable"/>
          <w:sz w:val="24"/>
          <w:szCs w:val="24"/>
          <w:shd w:val="clear" w:color="auto" w:fill="FFFFFF"/>
        </w:rPr>
        <w:t xml:space="preserve">. </w:t>
      </w:r>
      <w:r w:rsidRPr="006A3A3F">
        <w:rPr>
          <w:rStyle w:val="selectable"/>
          <w:sz w:val="24"/>
          <w:szCs w:val="24"/>
          <w:shd w:val="clear" w:color="auto" w:fill="FFFFFF"/>
          <w:lang w:val="en-US"/>
        </w:rPr>
        <w:t>[online] Available at: https://www.minsalud.gov.co/sites/rid/Lists/BibliotecaDigital/RIDE/VS/PP/ENT/boletin-depresion-marzo-2017.pdf [Accessed 22 Jun. 2019].</w:t>
      </w:r>
    </w:p>
    <w:p w:rsidR="00612426" w:rsidRPr="006A3A3F" w:rsidRDefault="00612426" w:rsidP="002F7B16">
      <w:pPr>
        <w:pStyle w:val="Prrafodelista"/>
        <w:numPr>
          <w:ilvl w:val="0"/>
          <w:numId w:val="12"/>
        </w:numPr>
        <w:spacing w:before="240"/>
        <w:jc w:val="both"/>
        <w:rPr>
          <w:sz w:val="24"/>
          <w:szCs w:val="24"/>
          <w:shd w:val="clear" w:color="auto" w:fill="FFFFFF"/>
          <w:lang w:val="en-US"/>
        </w:rPr>
      </w:pPr>
      <w:r w:rsidRPr="006A3A3F">
        <w:rPr>
          <w:sz w:val="24"/>
          <w:szCs w:val="24"/>
          <w:shd w:val="clear" w:color="auto" w:fill="FFFFFF"/>
        </w:rPr>
        <w:t>Moliner, l. (2019). </w:t>
      </w:r>
      <w:r w:rsidRPr="006A3A3F">
        <w:rPr>
          <w:i/>
          <w:iCs/>
          <w:sz w:val="24"/>
          <w:szCs w:val="24"/>
          <w:shd w:val="clear" w:color="auto" w:fill="FFFFFF"/>
        </w:rPr>
        <w:t>¿Podré acabar el temario?: Las preocupaciones a las que se enfrenta el profesorado novel</w:t>
      </w:r>
      <w:r w:rsidRPr="006A3A3F">
        <w:rPr>
          <w:sz w:val="24"/>
          <w:szCs w:val="24"/>
          <w:shd w:val="clear" w:color="auto" w:fill="FFFFFF"/>
        </w:rPr>
        <w:t xml:space="preserve">. </w:t>
      </w:r>
      <w:r w:rsidRPr="006A3A3F">
        <w:rPr>
          <w:sz w:val="24"/>
          <w:szCs w:val="24"/>
          <w:shd w:val="clear" w:color="auto" w:fill="FFFFFF"/>
          <w:lang w:val="en-US"/>
        </w:rPr>
        <w:t>[online] Repositori.uji.es. Available at: http://repositori.uji.es/xmlui/bitstream/handle/10234/161290/72475.pdf?sequence=1&amp;isAllowed=y [Accessed 26 Oct.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 xml:space="preserve">Perandones T, Castejon J. Estado de Ánimo Percibido y Eficacia en el Manejo de la Clase en Profesorado de Educación Secundaria [En </w:t>
      </w:r>
      <w:r w:rsidR="00FF7006" w:rsidRPr="006A3A3F">
        <w:rPr>
          <w:sz w:val="24"/>
          <w:szCs w:val="24"/>
          <w:shd w:val="clear" w:color="auto" w:fill="FFFFFF"/>
        </w:rPr>
        <w:t>línea]</w:t>
      </w:r>
      <w:r w:rsidRPr="006A3A3F">
        <w:rPr>
          <w:sz w:val="24"/>
          <w:szCs w:val="24"/>
          <w:shd w:val="clear" w:color="auto" w:fill="FFFFFF"/>
        </w:rPr>
        <w:t>. Alicante: Departamento de Psicología Evolutiva y Didáctica; [citado 17 October 2019]. Disponible en : https://core.ac.uk/download/pdf/16365073.pdf</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Miramón, M. (2007). </w:t>
      </w:r>
      <w:r w:rsidRPr="006A3A3F">
        <w:rPr>
          <w:i/>
          <w:iCs/>
          <w:sz w:val="24"/>
          <w:szCs w:val="24"/>
          <w:shd w:val="clear" w:color="auto" w:fill="FFFFFF"/>
        </w:rPr>
        <w:t>Estrés y desmotivación docente: el síndrome del “profesor quemado” en educación secundaria</w:t>
      </w:r>
      <w:r w:rsidRPr="006A3A3F">
        <w:rPr>
          <w:sz w:val="24"/>
          <w:szCs w:val="24"/>
          <w:shd w:val="clear" w:color="auto" w:fill="FFFFFF"/>
        </w:rPr>
        <w:t>. [online] Unav.edu. disponible en: https://www.unav.edu/publicaciones/revistas/index.php/estudios-sobre-educacion/article/view/24320/20492 [Acceso 25 Oct. 2019].</w:t>
      </w:r>
    </w:p>
    <w:p w:rsidR="00612426" w:rsidRPr="006A3A3F" w:rsidRDefault="0061242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v.es. (2019). </w:t>
      </w:r>
      <w:r w:rsidRPr="006A3A3F">
        <w:rPr>
          <w:i/>
          <w:iCs/>
          <w:sz w:val="24"/>
          <w:szCs w:val="24"/>
          <w:shd w:val="clear" w:color="auto" w:fill="FFFFFF"/>
        </w:rPr>
        <w:t>LA DOCENCIA PERJUDICA SERIAMENTE LA SALUD Análisis de los síntomas asociados al estrés docente</w:t>
      </w:r>
      <w:r w:rsidRPr="006A3A3F">
        <w:rPr>
          <w:sz w:val="24"/>
          <w:szCs w:val="24"/>
          <w:shd w:val="clear" w:color="auto" w:fill="FFFFFF"/>
        </w:rPr>
        <w:t>. [en línea] disponible en: https://www.uv.es/seoane/boletin/previos/N100-3.pdf [Acceso 17 Sep. 2019].</w:t>
      </w:r>
    </w:p>
    <w:p w:rsidR="00612426" w:rsidRPr="006A3A3F" w:rsidRDefault="00FF7006" w:rsidP="002F7B16">
      <w:pPr>
        <w:pStyle w:val="Prrafodelista"/>
        <w:numPr>
          <w:ilvl w:val="0"/>
          <w:numId w:val="12"/>
        </w:numPr>
        <w:spacing w:before="240"/>
        <w:jc w:val="both"/>
        <w:rPr>
          <w:sz w:val="24"/>
          <w:szCs w:val="24"/>
          <w:shd w:val="clear" w:color="auto" w:fill="FFFFFF"/>
        </w:rPr>
      </w:pPr>
      <w:r w:rsidRPr="006A3A3F">
        <w:rPr>
          <w:sz w:val="24"/>
          <w:szCs w:val="24"/>
          <w:shd w:val="clear" w:color="auto" w:fill="FFFFFF"/>
        </w:rPr>
        <w:t>S</w:t>
      </w:r>
      <w:r w:rsidR="00612426" w:rsidRPr="006A3A3F">
        <w:rPr>
          <w:sz w:val="24"/>
          <w:szCs w:val="24"/>
          <w:shd w:val="clear" w:color="auto" w:fill="FFFFFF"/>
        </w:rPr>
        <w:t>anchez, g. (2019). </w:t>
      </w:r>
      <w:r w:rsidR="00612426" w:rsidRPr="006A3A3F">
        <w:rPr>
          <w:i/>
          <w:iCs/>
          <w:sz w:val="24"/>
          <w:szCs w:val="24"/>
          <w:shd w:val="clear" w:color="auto" w:fill="FFFFFF"/>
        </w:rPr>
        <w:t>Las preocupaciones de docentes principiantes en contextos de ruralidad</w:t>
      </w:r>
      <w:r w:rsidR="00612426" w:rsidRPr="006A3A3F">
        <w:rPr>
          <w:sz w:val="24"/>
          <w:szCs w:val="24"/>
          <w:shd w:val="clear" w:color="auto" w:fill="FFFFFF"/>
        </w:rPr>
        <w:t xml:space="preserve">. [en línea] Scielo.sa.cr. disponible </w:t>
      </w:r>
      <w:r w:rsidRPr="006A3A3F">
        <w:rPr>
          <w:sz w:val="24"/>
          <w:szCs w:val="24"/>
          <w:shd w:val="clear" w:color="auto" w:fill="FFFFFF"/>
        </w:rPr>
        <w:t>en:</w:t>
      </w:r>
      <w:r w:rsidR="00612426" w:rsidRPr="006A3A3F">
        <w:rPr>
          <w:sz w:val="24"/>
          <w:szCs w:val="24"/>
          <w:shd w:val="clear" w:color="auto" w:fill="FFFFFF"/>
        </w:rPr>
        <w:t xml:space="preserve"> https://www.scielo.sa.cr/pdf/aie/v19n1/1409-4703-aie-19-01-216.pdf [Acceso 16 May 2019].</w:t>
      </w:r>
    </w:p>
    <w:p w:rsidR="00612426" w:rsidRPr="006A3A3F" w:rsidRDefault="00612426" w:rsidP="002F7B16">
      <w:pPr>
        <w:pStyle w:val="Prrafodelista"/>
        <w:numPr>
          <w:ilvl w:val="0"/>
          <w:numId w:val="12"/>
        </w:numPr>
        <w:spacing w:before="240"/>
        <w:jc w:val="both"/>
        <w:rPr>
          <w:rStyle w:val="selectable"/>
          <w:sz w:val="24"/>
          <w:szCs w:val="24"/>
        </w:rPr>
      </w:pPr>
      <w:r w:rsidRPr="006A3A3F">
        <w:rPr>
          <w:rStyle w:val="selectable"/>
          <w:sz w:val="24"/>
          <w:szCs w:val="24"/>
          <w:shd w:val="clear" w:color="auto" w:fill="FFFFFF"/>
        </w:rPr>
        <w:t>Arce, m. (2019). </w:t>
      </w:r>
      <w:r w:rsidRPr="006A3A3F">
        <w:rPr>
          <w:rStyle w:val="selectable"/>
          <w:i/>
          <w:iCs/>
          <w:sz w:val="24"/>
          <w:szCs w:val="24"/>
          <w:shd w:val="clear" w:color="auto" w:fill="FFFFFF"/>
        </w:rPr>
        <w:t>PREVALENCIA DE DEPRESIÓN EN EL ADULTO MAYOR EN LOS CENTROS DE VIDA EN CARTAGENA</w:t>
      </w:r>
      <w:r w:rsidRPr="006A3A3F">
        <w:rPr>
          <w:rStyle w:val="selectable"/>
          <w:sz w:val="24"/>
          <w:szCs w:val="24"/>
          <w:shd w:val="clear" w:color="auto" w:fill="FFFFFF"/>
        </w:rPr>
        <w:t>. [online] 190.242.62.234. disponible en: http://190.242.62.234:8080/jspui/bitstream/11227/3098/1/PREVALENCIA%20DE%20DEPRESION%20EN%20LOS%20CENTROS%20DE%20VIDA%20DE%20CARTAGENA%20INFORME%20FINAL.pdf [Acceso 18 Aug. 2019].</w:t>
      </w:r>
    </w:p>
    <w:p w:rsidR="000A7CA1" w:rsidRPr="006A3A3F" w:rsidRDefault="000A7CA1" w:rsidP="002F7B16">
      <w:pPr>
        <w:pStyle w:val="Prrafodelista"/>
        <w:numPr>
          <w:ilvl w:val="0"/>
          <w:numId w:val="12"/>
        </w:numPr>
        <w:spacing w:before="240"/>
        <w:jc w:val="both"/>
        <w:rPr>
          <w:sz w:val="24"/>
          <w:szCs w:val="24"/>
        </w:rPr>
      </w:pPr>
      <w:r w:rsidRPr="006A3A3F">
        <w:rPr>
          <w:sz w:val="24"/>
          <w:szCs w:val="24"/>
        </w:rPr>
        <w:t xml:space="preserve">Contreras M. </w:t>
      </w:r>
      <w:r w:rsidR="006A3A3F" w:rsidRPr="006A3A3F">
        <w:rPr>
          <w:sz w:val="24"/>
          <w:szCs w:val="24"/>
        </w:rPr>
        <w:t>Actitudes negativas docentes que impiden propiciar la paz en la escuela</w:t>
      </w:r>
      <w:r w:rsidRPr="006A3A3F">
        <w:rPr>
          <w:sz w:val="24"/>
          <w:szCs w:val="24"/>
        </w:rPr>
        <w:t xml:space="preserve"> [Internet]. El Fuerte; 2016 [cited 28 October 2019]. Available from: https://www.redalyc.org/pdf/461/46146811026.pdf</w:t>
      </w:r>
    </w:p>
    <w:p w:rsidR="001F39B0" w:rsidRPr="009C7A49" w:rsidRDefault="000E78AE" w:rsidP="002F7B16">
      <w:pPr>
        <w:pStyle w:val="Prrafodelista"/>
        <w:numPr>
          <w:ilvl w:val="0"/>
          <w:numId w:val="12"/>
        </w:numPr>
        <w:spacing w:before="240"/>
        <w:jc w:val="both"/>
        <w:rPr>
          <w:sz w:val="24"/>
          <w:szCs w:val="24"/>
        </w:rPr>
      </w:pPr>
      <w:r w:rsidRPr="006A3A3F">
        <w:rPr>
          <w:sz w:val="24"/>
          <w:szCs w:val="24"/>
        </w:rPr>
        <w:t xml:space="preserve"> Delia R. </w:t>
      </w:r>
      <w:r w:rsidR="006A3A3F" w:rsidRPr="006A3A3F">
        <w:rPr>
          <w:sz w:val="24"/>
          <w:szCs w:val="24"/>
        </w:rPr>
        <w:t xml:space="preserve">Análisis de las actitudes docentes hacia la educación científica. Un estudio del programa de enseñanza de las ciencias aplicado en escuelas primarias de ciudad victoria, tamaulipas </w:t>
      </w:r>
      <w:r w:rsidRPr="006A3A3F">
        <w:rPr>
          <w:sz w:val="24"/>
          <w:szCs w:val="24"/>
        </w:rPr>
        <w:t xml:space="preserve">[Internet]. </w:t>
      </w:r>
      <w:r w:rsidRPr="009C7A49">
        <w:rPr>
          <w:sz w:val="24"/>
          <w:szCs w:val="24"/>
        </w:rPr>
        <w:t>Ciuda</w:t>
      </w:r>
      <w:r w:rsidR="006A3A3F" w:rsidRPr="009C7A49">
        <w:rPr>
          <w:sz w:val="24"/>
          <w:szCs w:val="24"/>
        </w:rPr>
        <w:t>d Victoria: Redalyc; 2009 [citado</w:t>
      </w:r>
      <w:r w:rsidRPr="009C7A49">
        <w:rPr>
          <w:sz w:val="24"/>
          <w:szCs w:val="24"/>
        </w:rPr>
        <w:t xml:space="preserve"> 28 October 2019]. Available from: </w:t>
      </w:r>
      <w:r w:rsidR="001F39B0" w:rsidRPr="009C7A49">
        <w:rPr>
          <w:sz w:val="24"/>
          <w:szCs w:val="24"/>
        </w:rPr>
        <w:t>https://www.redalyc.org/pdf/654/65415751001.pdf</w:t>
      </w:r>
    </w:p>
    <w:p w:rsidR="001F39B0" w:rsidRPr="009C7A49" w:rsidRDefault="001F39B0" w:rsidP="002F7B16">
      <w:pPr>
        <w:pStyle w:val="Prrafodelista"/>
        <w:numPr>
          <w:ilvl w:val="0"/>
          <w:numId w:val="12"/>
        </w:numPr>
        <w:spacing w:before="240"/>
        <w:jc w:val="both"/>
        <w:rPr>
          <w:rStyle w:val="selectable"/>
          <w:sz w:val="24"/>
          <w:szCs w:val="24"/>
        </w:rPr>
      </w:pPr>
      <w:r w:rsidRPr="006A3A3F">
        <w:rPr>
          <w:rStyle w:val="selectable"/>
          <w:sz w:val="24"/>
          <w:szCs w:val="24"/>
        </w:rPr>
        <w:t xml:space="preserve">Martínez A, Pujazón R, Jiménez P. Prevalencia de ansiedad y depresión en docentes. [Internet]. Dialnet. 2014 [citado 2 June 2019]. Disponible en: </w:t>
      </w:r>
      <w:r w:rsidRPr="006A3A3F">
        <w:rPr>
          <w:sz w:val="24"/>
          <w:szCs w:val="24"/>
        </w:rPr>
        <w:t>https://dialnet.unirioja.es/servlet/articulo?codigo=473876</w:t>
      </w:r>
    </w:p>
    <w:p w:rsidR="001F39B0" w:rsidRPr="006A3A3F" w:rsidRDefault="001F39B0" w:rsidP="002F7B16">
      <w:pPr>
        <w:pStyle w:val="Prrafodelista"/>
        <w:numPr>
          <w:ilvl w:val="0"/>
          <w:numId w:val="12"/>
        </w:numPr>
        <w:spacing w:before="240"/>
        <w:jc w:val="both"/>
        <w:rPr>
          <w:sz w:val="24"/>
          <w:szCs w:val="24"/>
        </w:rPr>
      </w:pPr>
      <w:r w:rsidRPr="006A3A3F">
        <w:rPr>
          <w:rStyle w:val="selectable"/>
          <w:sz w:val="24"/>
          <w:szCs w:val="24"/>
        </w:rPr>
        <w:t xml:space="preserve">Del pozo Armenta Araceli. </w:t>
      </w:r>
      <w:r w:rsidRPr="006A3A3F">
        <w:rPr>
          <w:sz w:val="24"/>
          <w:szCs w:val="24"/>
        </w:rPr>
        <w:t>Repercusiones de la depresión de los docentes en el ámbito escolar. [internet]. 2000 [citado 5 mayo 2019]. Disponible en: Repercusiones+de+la+depresión+de+los+docentes+en+el+ámbito+escolar+ARACELI+DEL+Pozo+ARMENTIA&amp;rlz=1C1CHBD_esCO856CO856&amp;oq.</w:t>
      </w:r>
    </w:p>
    <w:p w:rsidR="001F39B0" w:rsidRPr="006A3A3F" w:rsidRDefault="001F39B0" w:rsidP="002F7B16">
      <w:pPr>
        <w:pStyle w:val="Prrafodelista"/>
        <w:numPr>
          <w:ilvl w:val="0"/>
          <w:numId w:val="12"/>
        </w:numPr>
        <w:spacing w:before="240"/>
        <w:jc w:val="both"/>
        <w:rPr>
          <w:rStyle w:val="Hipervnculo"/>
          <w:color w:val="auto"/>
          <w:sz w:val="24"/>
          <w:szCs w:val="24"/>
          <w:u w:val="none"/>
        </w:rPr>
      </w:pPr>
      <w:r w:rsidRPr="006A3A3F">
        <w:rPr>
          <w:rStyle w:val="selectable"/>
          <w:sz w:val="24"/>
          <w:szCs w:val="24"/>
        </w:rPr>
        <w:t xml:space="preserve">Vicente B. Patrones de uso de servicios entre adultos con problemas de salud mental, en Chile [Internet]. Iris.paho.org. 2005 [citadp 10 August 2019]. Disponible en: </w:t>
      </w:r>
      <w:r w:rsidRPr="006A3A3F">
        <w:rPr>
          <w:sz w:val="24"/>
          <w:szCs w:val="24"/>
        </w:rPr>
        <w:t>http://iris.paho.org/xmlui/bitstream/handle/123456789/8034/28088.pdf?sequence=1&amp;isAllowed=y</w:t>
      </w:r>
    </w:p>
    <w:p w:rsidR="001F39B0" w:rsidRPr="006A3A3F" w:rsidRDefault="001F39B0" w:rsidP="002F7B16">
      <w:pPr>
        <w:pStyle w:val="Prrafodelista"/>
        <w:numPr>
          <w:ilvl w:val="0"/>
          <w:numId w:val="12"/>
        </w:numPr>
        <w:spacing w:before="240"/>
        <w:jc w:val="both"/>
        <w:rPr>
          <w:rStyle w:val="Hipervnculo"/>
          <w:color w:val="auto"/>
          <w:sz w:val="24"/>
          <w:szCs w:val="24"/>
          <w:u w:val="none"/>
        </w:rPr>
      </w:pPr>
      <w:r w:rsidRPr="006A3A3F">
        <w:rPr>
          <w:rStyle w:val="selectable"/>
          <w:sz w:val="24"/>
          <w:szCs w:val="24"/>
        </w:rPr>
        <w:t xml:space="preserve">Correa-Correa Z, Muñoz-Zambrano I, Chaparro A. Síndrome de Burnout en docentes de dos universidades de Popayán, Colombia [Internet]. Scielo.org.co. 2012 [citado 11 May 2019]. Disponible en: </w:t>
      </w:r>
      <w:r w:rsidRPr="006A3A3F">
        <w:rPr>
          <w:sz w:val="24"/>
          <w:szCs w:val="24"/>
        </w:rPr>
        <w:t>http://www.scielo.org.co/scielo.php?script=sci_abstract&amp;pid=S0124-00642010000400006</w:t>
      </w:r>
    </w:p>
    <w:p w:rsidR="001F39B0" w:rsidRPr="009C7A49" w:rsidRDefault="001F39B0" w:rsidP="002F7B16">
      <w:pPr>
        <w:pStyle w:val="Prrafodelista"/>
        <w:numPr>
          <w:ilvl w:val="0"/>
          <w:numId w:val="12"/>
        </w:numPr>
        <w:spacing w:before="240"/>
        <w:jc w:val="both"/>
        <w:rPr>
          <w:sz w:val="24"/>
          <w:szCs w:val="24"/>
        </w:rPr>
      </w:pPr>
      <w:r w:rsidRPr="006A3A3F">
        <w:rPr>
          <w:rStyle w:val="selectable"/>
          <w:sz w:val="24"/>
          <w:szCs w:val="24"/>
        </w:rPr>
        <w:t>Gómez D. Síntomas depresivos en docentes universitarios: Una revisión bibliométrica. Damaris Carolina Gómez - PDF [Internet]. Docplayer.es. 2005 [citado 1 Enero 2019]. Disponible en https://docplayer.es/96172414-Sintomas-depresivos-en-docentes-universitarios-una-revision-bibliometrica-damaris-carolina-gomez.html</w:t>
      </w:r>
    </w:p>
    <w:p w:rsidR="00AE59E2" w:rsidRPr="001F39B0" w:rsidRDefault="00AE59E2" w:rsidP="00612426">
      <w:pPr>
        <w:jc w:val="both"/>
        <w:rPr>
          <w:sz w:val="24"/>
          <w:szCs w:val="24"/>
        </w:rPr>
      </w:pPr>
    </w:p>
    <w:p w:rsidR="006D20B0" w:rsidRPr="001F39B0" w:rsidRDefault="006D20B0" w:rsidP="006D20B0">
      <w:pPr>
        <w:rPr>
          <w:sz w:val="24"/>
          <w:szCs w:val="24"/>
        </w:rPr>
      </w:pPr>
    </w:p>
    <w:p w:rsidR="006D20B0" w:rsidRPr="001F39B0" w:rsidRDefault="006D20B0" w:rsidP="00417CB7">
      <w:pPr>
        <w:rPr>
          <w:sz w:val="24"/>
          <w:szCs w:val="24"/>
        </w:rPr>
      </w:pPr>
    </w:p>
    <w:p w:rsidR="00417CB7" w:rsidRPr="001F39B0" w:rsidRDefault="00417CB7" w:rsidP="0047382A">
      <w:pPr>
        <w:jc w:val="both"/>
        <w:rPr>
          <w:sz w:val="24"/>
          <w:szCs w:val="24"/>
        </w:rPr>
      </w:pPr>
    </w:p>
    <w:sectPr w:rsidR="00417CB7" w:rsidRPr="001F39B0" w:rsidSect="001D52D5">
      <w:headerReference w:type="default" r:id="rId30"/>
      <w:footerReference w:type="default" r:id="rId31"/>
      <w:pgSz w:w="12240" w:h="15840"/>
      <w:pgMar w:top="1701" w:right="1134"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B63" w:rsidRDefault="00942B63" w:rsidP="003B6864">
      <w:r>
        <w:separator/>
      </w:r>
    </w:p>
  </w:endnote>
  <w:endnote w:type="continuationSeparator" w:id="0">
    <w:p w:rsidR="00942B63" w:rsidRDefault="00942B63" w:rsidP="003B6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544056"/>
      <w:docPartObj>
        <w:docPartGallery w:val="Page Numbers (Bottom of Page)"/>
        <w:docPartUnique/>
      </w:docPartObj>
    </w:sdtPr>
    <w:sdtEndPr/>
    <w:sdtContent>
      <w:p w:rsidR="00BC569C" w:rsidRDefault="00BC569C">
        <w:pPr>
          <w:pStyle w:val="Piedepgina"/>
          <w:jc w:val="center"/>
        </w:pPr>
        <w:r>
          <w:fldChar w:fldCharType="begin"/>
        </w:r>
        <w:r>
          <w:instrText>PAGE   \* MERGEFORMAT</w:instrText>
        </w:r>
        <w:r>
          <w:fldChar w:fldCharType="separate"/>
        </w:r>
        <w:r w:rsidR="008B70EE" w:rsidRPr="008B70EE">
          <w:rPr>
            <w:noProof/>
            <w:lang w:val="es-ES"/>
          </w:rPr>
          <w:t>1</w:t>
        </w:r>
        <w:r>
          <w:fldChar w:fldCharType="end"/>
        </w:r>
      </w:p>
    </w:sdtContent>
  </w:sdt>
  <w:p w:rsidR="00BC569C" w:rsidRDefault="00BC569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B63" w:rsidRDefault="00942B63" w:rsidP="003B6864">
      <w:r>
        <w:separator/>
      </w:r>
    </w:p>
  </w:footnote>
  <w:footnote w:type="continuationSeparator" w:id="0">
    <w:p w:rsidR="00942B63" w:rsidRDefault="00942B63" w:rsidP="003B68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93"/>
      <w:tblOverlap w:val="never"/>
      <w:tblW w:w="9391"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CellMar>
        <w:left w:w="70" w:type="dxa"/>
        <w:right w:w="70" w:type="dxa"/>
      </w:tblCellMar>
      <w:tblLook w:val="0000" w:firstRow="0" w:lastRow="0" w:firstColumn="0" w:lastColumn="0" w:noHBand="0" w:noVBand="0"/>
    </w:tblPr>
    <w:tblGrid>
      <w:gridCol w:w="3439"/>
      <w:gridCol w:w="5952"/>
    </w:tblGrid>
    <w:tr w:rsidR="00BC569C" w:rsidRPr="00332D8C" w:rsidTr="00486CBF">
      <w:tc>
        <w:tcPr>
          <w:tcW w:w="1831" w:type="pct"/>
          <w:shd w:val="clear" w:color="auto" w:fill="auto"/>
          <w:vAlign w:val="center"/>
        </w:tcPr>
        <w:p w:rsidR="00BC569C" w:rsidRPr="00332D8C" w:rsidRDefault="00BC569C" w:rsidP="00391D32">
          <w:pPr>
            <w:jc w:val="center"/>
            <w:rPr>
              <w:rFonts w:ascii="Tahoma" w:hAnsi="Tahoma" w:cs="Tahoma"/>
              <w:noProof/>
            </w:rPr>
          </w:pPr>
          <w:r>
            <w:rPr>
              <w:noProof/>
              <w:lang w:val="en-US"/>
            </w:rPr>
            <w:drawing>
              <wp:inline distT="0" distB="0" distL="0" distR="0">
                <wp:extent cx="2019300" cy="650875"/>
                <wp:effectExtent l="0" t="0" r="0" b="0"/>
                <wp:docPr id="16" name="Imagen 16" descr="Unisinumed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sinumedian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650875"/>
                        </a:xfrm>
                        <a:prstGeom prst="rect">
                          <a:avLst/>
                        </a:prstGeom>
                        <a:noFill/>
                        <a:ln>
                          <a:noFill/>
                        </a:ln>
                      </pic:spPr>
                    </pic:pic>
                  </a:graphicData>
                </a:graphic>
              </wp:inline>
            </w:drawing>
          </w:r>
        </w:p>
      </w:tc>
      <w:tc>
        <w:tcPr>
          <w:tcW w:w="3169" w:type="pct"/>
          <w:shd w:val="clear" w:color="auto" w:fill="auto"/>
          <w:vAlign w:val="center"/>
        </w:tcPr>
        <w:p w:rsidR="00BC569C" w:rsidRPr="00914548" w:rsidRDefault="00BC569C" w:rsidP="00391D32">
          <w:pPr>
            <w:keepNext/>
            <w:spacing w:line="276" w:lineRule="auto"/>
            <w:outlineLvl w:val="0"/>
            <w:rPr>
              <w:b/>
              <w:sz w:val="16"/>
              <w:szCs w:val="18"/>
              <w:lang w:val="es-ES_tradnl"/>
            </w:rPr>
          </w:pPr>
          <w:r w:rsidRPr="00914548">
            <w:rPr>
              <w:b/>
              <w:sz w:val="16"/>
              <w:szCs w:val="18"/>
              <w:lang w:val="es-ES_tradnl"/>
            </w:rPr>
            <w:t xml:space="preserve">PROCESO:  INVESTIGACIÓN, CIENCIA E INNOVACIÓN    </w:t>
          </w:r>
        </w:p>
        <w:p w:rsidR="00BC569C" w:rsidRPr="00391D32" w:rsidRDefault="00BC569C" w:rsidP="00391D32">
          <w:pPr>
            <w:adjustRightInd w:val="0"/>
            <w:spacing w:line="276" w:lineRule="auto"/>
            <w:rPr>
              <w:b/>
              <w:bCs/>
              <w:color w:val="000080"/>
              <w:sz w:val="16"/>
              <w:szCs w:val="18"/>
            </w:rPr>
          </w:pPr>
          <w:r w:rsidRPr="00391D32">
            <w:rPr>
              <w:b/>
              <w:noProof/>
              <w:sz w:val="16"/>
              <w:szCs w:val="18"/>
            </w:rPr>
            <w:t xml:space="preserve">TÍTULO: </w:t>
          </w:r>
          <w:r w:rsidRPr="00391D32">
            <w:rPr>
              <w:b/>
              <w:bCs/>
              <w:color w:val="000080"/>
              <w:sz w:val="16"/>
              <w:szCs w:val="18"/>
            </w:rPr>
            <w:t xml:space="preserve"> </w:t>
          </w:r>
          <w:r w:rsidR="00572308" w:rsidRPr="00391D32">
            <w:rPr>
              <w:b/>
              <w:bCs/>
              <w:sz w:val="16"/>
              <w:szCs w:val="18"/>
            </w:rPr>
            <w:t>PRESENTACIÓN</w:t>
          </w:r>
          <w:r w:rsidRPr="00391D32">
            <w:rPr>
              <w:b/>
              <w:bCs/>
              <w:sz w:val="16"/>
              <w:szCs w:val="18"/>
            </w:rPr>
            <w:t xml:space="preserve"> DE PROYECTOS DE INVESTIGACIÓN</w:t>
          </w:r>
        </w:p>
        <w:p w:rsidR="00BC569C" w:rsidRPr="00914548" w:rsidRDefault="00BC569C" w:rsidP="00391D32">
          <w:pPr>
            <w:spacing w:line="276" w:lineRule="auto"/>
            <w:rPr>
              <w:b/>
              <w:noProof/>
              <w:sz w:val="16"/>
              <w:szCs w:val="18"/>
            </w:rPr>
          </w:pPr>
          <w:r w:rsidRPr="00914548">
            <w:rPr>
              <w:b/>
              <w:noProof/>
              <w:sz w:val="16"/>
              <w:szCs w:val="18"/>
            </w:rPr>
            <w:t>CÓDIGO: R-INVE-004</w:t>
          </w:r>
        </w:p>
        <w:p w:rsidR="00BC569C" w:rsidRPr="00332D8C" w:rsidRDefault="00BC569C" w:rsidP="00391D32">
          <w:pPr>
            <w:spacing w:line="276" w:lineRule="auto"/>
            <w:rPr>
              <w:rFonts w:ascii="Tahoma" w:hAnsi="Tahoma" w:cs="Tahoma"/>
              <w:b/>
              <w:noProof/>
              <w:sz w:val="18"/>
              <w:szCs w:val="18"/>
            </w:rPr>
          </w:pPr>
          <w:r w:rsidRPr="00914548">
            <w:rPr>
              <w:b/>
              <w:noProof/>
              <w:sz w:val="16"/>
              <w:szCs w:val="18"/>
            </w:rPr>
            <w:t>VERSIÓN: 00</w:t>
          </w:r>
          <w:r>
            <w:rPr>
              <w:b/>
              <w:noProof/>
              <w:sz w:val="16"/>
              <w:szCs w:val="18"/>
            </w:rPr>
            <w:t>4</w:t>
          </w:r>
        </w:p>
      </w:tc>
    </w:tr>
  </w:tbl>
  <w:p w:rsidR="00BC569C" w:rsidRDefault="00BC569C">
    <w:pPr>
      <w:pStyle w:val="Encabezado"/>
    </w:pPr>
  </w:p>
  <w:p w:rsidR="00BC569C" w:rsidRDefault="00BC569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2A2C"/>
    <w:multiLevelType w:val="hybridMultilevel"/>
    <w:tmpl w:val="22A6C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30160C"/>
    <w:multiLevelType w:val="hybridMultilevel"/>
    <w:tmpl w:val="E348E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E40B67"/>
    <w:multiLevelType w:val="hybridMultilevel"/>
    <w:tmpl w:val="63F29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BB7CF4"/>
    <w:multiLevelType w:val="hybridMultilevel"/>
    <w:tmpl w:val="DDAA5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DD20FD"/>
    <w:multiLevelType w:val="multilevel"/>
    <w:tmpl w:val="8084C04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5D22522"/>
    <w:multiLevelType w:val="multilevel"/>
    <w:tmpl w:val="6E8083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9C106E2"/>
    <w:multiLevelType w:val="hybridMultilevel"/>
    <w:tmpl w:val="B060F0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2827071"/>
    <w:multiLevelType w:val="hybridMultilevel"/>
    <w:tmpl w:val="E63C4A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78A723D"/>
    <w:multiLevelType w:val="hybridMultilevel"/>
    <w:tmpl w:val="AFD89CA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0BC3A09"/>
    <w:multiLevelType w:val="hybridMultilevel"/>
    <w:tmpl w:val="292CD30E"/>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4C4683B"/>
    <w:multiLevelType w:val="hybridMultilevel"/>
    <w:tmpl w:val="D2C45E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62E05D1"/>
    <w:multiLevelType w:val="hybridMultilevel"/>
    <w:tmpl w:val="1A2C90DA"/>
    <w:lvl w:ilvl="0" w:tplc="782A814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BF11959"/>
    <w:multiLevelType w:val="hybridMultilevel"/>
    <w:tmpl w:val="4E185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20F4521"/>
    <w:multiLevelType w:val="hybridMultilevel"/>
    <w:tmpl w:val="6F34A84A"/>
    <w:lvl w:ilvl="0" w:tplc="92986FD6">
      <w:start w:val="1"/>
      <w:numFmt w:val="bullet"/>
      <w:lvlText w:val="•"/>
      <w:lvlJc w:val="left"/>
      <w:pPr>
        <w:tabs>
          <w:tab w:val="num" w:pos="720"/>
        </w:tabs>
        <w:ind w:left="720" w:hanging="360"/>
      </w:pPr>
      <w:rPr>
        <w:rFonts w:ascii="Arial" w:hAnsi="Arial" w:hint="default"/>
      </w:rPr>
    </w:lvl>
    <w:lvl w:ilvl="1" w:tplc="D92E4D6A" w:tentative="1">
      <w:start w:val="1"/>
      <w:numFmt w:val="bullet"/>
      <w:lvlText w:val="•"/>
      <w:lvlJc w:val="left"/>
      <w:pPr>
        <w:tabs>
          <w:tab w:val="num" w:pos="1440"/>
        </w:tabs>
        <w:ind w:left="1440" w:hanging="360"/>
      </w:pPr>
      <w:rPr>
        <w:rFonts w:ascii="Arial" w:hAnsi="Arial" w:hint="default"/>
      </w:rPr>
    </w:lvl>
    <w:lvl w:ilvl="2" w:tplc="749C2338" w:tentative="1">
      <w:start w:val="1"/>
      <w:numFmt w:val="bullet"/>
      <w:lvlText w:val="•"/>
      <w:lvlJc w:val="left"/>
      <w:pPr>
        <w:tabs>
          <w:tab w:val="num" w:pos="2160"/>
        </w:tabs>
        <w:ind w:left="2160" w:hanging="360"/>
      </w:pPr>
      <w:rPr>
        <w:rFonts w:ascii="Arial" w:hAnsi="Arial" w:hint="default"/>
      </w:rPr>
    </w:lvl>
    <w:lvl w:ilvl="3" w:tplc="740423CA" w:tentative="1">
      <w:start w:val="1"/>
      <w:numFmt w:val="bullet"/>
      <w:lvlText w:val="•"/>
      <w:lvlJc w:val="left"/>
      <w:pPr>
        <w:tabs>
          <w:tab w:val="num" w:pos="2880"/>
        </w:tabs>
        <w:ind w:left="2880" w:hanging="360"/>
      </w:pPr>
      <w:rPr>
        <w:rFonts w:ascii="Arial" w:hAnsi="Arial" w:hint="default"/>
      </w:rPr>
    </w:lvl>
    <w:lvl w:ilvl="4" w:tplc="6BE6F824" w:tentative="1">
      <w:start w:val="1"/>
      <w:numFmt w:val="bullet"/>
      <w:lvlText w:val="•"/>
      <w:lvlJc w:val="left"/>
      <w:pPr>
        <w:tabs>
          <w:tab w:val="num" w:pos="3600"/>
        </w:tabs>
        <w:ind w:left="3600" w:hanging="360"/>
      </w:pPr>
      <w:rPr>
        <w:rFonts w:ascii="Arial" w:hAnsi="Arial" w:hint="default"/>
      </w:rPr>
    </w:lvl>
    <w:lvl w:ilvl="5" w:tplc="1B280F8C" w:tentative="1">
      <w:start w:val="1"/>
      <w:numFmt w:val="bullet"/>
      <w:lvlText w:val="•"/>
      <w:lvlJc w:val="left"/>
      <w:pPr>
        <w:tabs>
          <w:tab w:val="num" w:pos="4320"/>
        </w:tabs>
        <w:ind w:left="4320" w:hanging="360"/>
      </w:pPr>
      <w:rPr>
        <w:rFonts w:ascii="Arial" w:hAnsi="Arial" w:hint="default"/>
      </w:rPr>
    </w:lvl>
    <w:lvl w:ilvl="6" w:tplc="BCC460CC" w:tentative="1">
      <w:start w:val="1"/>
      <w:numFmt w:val="bullet"/>
      <w:lvlText w:val="•"/>
      <w:lvlJc w:val="left"/>
      <w:pPr>
        <w:tabs>
          <w:tab w:val="num" w:pos="5040"/>
        </w:tabs>
        <w:ind w:left="5040" w:hanging="360"/>
      </w:pPr>
      <w:rPr>
        <w:rFonts w:ascii="Arial" w:hAnsi="Arial" w:hint="default"/>
      </w:rPr>
    </w:lvl>
    <w:lvl w:ilvl="7" w:tplc="FB6ACBD4" w:tentative="1">
      <w:start w:val="1"/>
      <w:numFmt w:val="bullet"/>
      <w:lvlText w:val="•"/>
      <w:lvlJc w:val="left"/>
      <w:pPr>
        <w:tabs>
          <w:tab w:val="num" w:pos="5760"/>
        </w:tabs>
        <w:ind w:left="5760" w:hanging="360"/>
      </w:pPr>
      <w:rPr>
        <w:rFonts w:ascii="Arial" w:hAnsi="Arial" w:hint="default"/>
      </w:rPr>
    </w:lvl>
    <w:lvl w:ilvl="8" w:tplc="0030912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4272A4B"/>
    <w:multiLevelType w:val="hybridMultilevel"/>
    <w:tmpl w:val="153AB8BE"/>
    <w:lvl w:ilvl="0" w:tplc="9560F546">
      <w:start w:val="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44A5A8B"/>
    <w:multiLevelType w:val="hybridMultilevel"/>
    <w:tmpl w:val="A36E42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28D04A3"/>
    <w:multiLevelType w:val="hybridMultilevel"/>
    <w:tmpl w:val="42645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40F5C08"/>
    <w:multiLevelType w:val="hybridMultilevel"/>
    <w:tmpl w:val="CFA46416"/>
    <w:lvl w:ilvl="0" w:tplc="22DCA3CA">
      <w:start w:val="1"/>
      <w:numFmt w:val="bullet"/>
      <w:lvlText w:val="•"/>
      <w:lvlJc w:val="left"/>
      <w:pPr>
        <w:tabs>
          <w:tab w:val="num" w:pos="720"/>
        </w:tabs>
        <w:ind w:left="720" w:hanging="360"/>
      </w:pPr>
      <w:rPr>
        <w:rFonts w:ascii="Arial" w:hAnsi="Arial" w:hint="default"/>
      </w:rPr>
    </w:lvl>
    <w:lvl w:ilvl="1" w:tplc="EABA9708" w:tentative="1">
      <w:start w:val="1"/>
      <w:numFmt w:val="bullet"/>
      <w:lvlText w:val="•"/>
      <w:lvlJc w:val="left"/>
      <w:pPr>
        <w:tabs>
          <w:tab w:val="num" w:pos="1440"/>
        </w:tabs>
        <w:ind w:left="1440" w:hanging="360"/>
      </w:pPr>
      <w:rPr>
        <w:rFonts w:ascii="Arial" w:hAnsi="Arial" w:hint="default"/>
      </w:rPr>
    </w:lvl>
    <w:lvl w:ilvl="2" w:tplc="B1E657E6" w:tentative="1">
      <w:start w:val="1"/>
      <w:numFmt w:val="bullet"/>
      <w:lvlText w:val="•"/>
      <w:lvlJc w:val="left"/>
      <w:pPr>
        <w:tabs>
          <w:tab w:val="num" w:pos="2160"/>
        </w:tabs>
        <w:ind w:left="2160" w:hanging="360"/>
      </w:pPr>
      <w:rPr>
        <w:rFonts w:ascii="Arial" w:hAnsi="Arial" w:hint="default"/>
      </w:rPr>
    </w:lvl>
    <w:lvl w:ilvl="3" w:tplc="6882A100" w:tentative="1">
      <w:start w:val="1"/>
      <w:numFmt w:val="bullet"/>
      <w:lvlText w:val="•"/>
      <w:lvlJc w:val="left"/>
      <w:pPr>
        <w:tabs>
          <w:tab w:val="num" w:pos="2880"/>
        </w:tabs>
        <w:ind w:left="2880" w:hanging="360"/>
      </w:pPr>
      <w:rPr>
        <w:rFonts w:ascii="Arial" w:hAnsi="Arial" w:hint="default"/>
      </w:rPr>
    </w:lvl>
    <w:lvl w:ilvl="4" w:tplc="19B483D2" w:tentative="1">
      <w:start w:val="1"/>
      <w:numFmt w:val="bullet"/>
      <w:lvlText w:val="•"/>
      <w:lvlJc w:val="left"/>
      <w:pPr>
        <w:tabs>
          <w:tab w:val="num" w:pos="3600"/>
        </w:tabs>
        <w:ind w:left="3600" w:hanging="360"/>
      </w:pPr>
      <w:rPr>
        <w:rFonts w:ascii="Arial" w:hAnsi="Arial" w:hint="default"/>
      </w:rPr>
    </w:lvl>
    <w:lvl w:ilvl="5" w:tplc="8DA2FE6A" w:tentative="1">
      <w:start w:val="1"/>
      <w:numFmt w:val="bullet"/>
      <w:lvlText w:val="•"/>
      <w:lvlJc w:val="left"/>
      <w:pPr>
        <w:tabs>
          <w:tab w:val="num" w:pos="4320"/>
        </w:tabs>
        <w:ind w:left="4320" w:hanging="360"/>
      </w:pPr>
      <w:rPr>
        <w:rFonts w:ascii="Arial" w:hAnsi="Arial" w:hint="default"/>
      </w:rPr>
    </w:lvl>
    <w:lvl w:ilvl="6" w:tplc="E1540B52" w:tentative="1">
      <w:start w:val="1"/>
      <w:numFmt w:val="bullet"/>
      <w:lvlText w:val="•"/>
      <w:lvlJc w:val="left"/>
      <w:pPr>
        <w:tabs>
          <w:tab w:val="num" w:pos="5040"/>
        </w:tabs>
        <w:ind w:left="5040" w:hanging="360"/>
      </w:pPr>
      <w:rPr>
        <w:rFonts w:ascii="Arial" w:hAnsi="Arial" w:hint="default"/>
      </w:rPr>
    </w:lvl>
    <w:lvl w:ilvl="7" w:tplc="85EE699A" w:tentative="1">
      <w:start w:val="1"/>
      <w:numFmt w:val="bullet"/>
      <w:lvlText w:val="•"/>
      <w:lvlJc w:val="left"/>
      <w:pPr>
        <w:tabs>
          <w:tab w:val="num" w:pos="5760"/>
        </w:tabs>
        <w:ind w:left="5760" w:hanging="360"/>
      </w:pPr>
      <w:rPr>
        <w:rFonts w:ascii="Arial" w:hAnsi="Arial" w:hint="default"/>
      </w:rPr>
    </w:lvl>
    <w:lvl w:ilvl="8" w:tplc="BA42E43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624B36"/>
    <w:multiLevelType w:val="hybridMultilevel"/>
    <w:tmpl w:val="6C78D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4B6734A"/>
    <w:multiLevelType w:val="hybridMultilevel"/>
    <w:tmpl w:val="2188A8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825C44"/>
    <w:multiLevelType w:val="multilevel"/>
    <w:tmpl w:val="ADBED5F0"/>
    <w:lvl w:ilvl="0">
      <w:start w:val="7"/>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6DA403A2"/>
    <w:multiLevelType w:val="hybridMultilevel"/>
    <w:tmpl w:val="03564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2014DF7"/>
    <w:multiLevelType w:val="hybridMultilevel"/>
    <w:tmpl w:val="5BA89A72"/>
    <w:lvl w:ilvl="0" w:tplc="240A000F">
      <w:start w:val="8"/>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B6077E"/>
    <w:multiLevelType w:val="multilevel"/>
    <w:tmpl w:val="554A8DF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ABB1CB1"/>
    <w:multiLevelType w:val="multilevel"/>
    <w:tmpl w:val="B6E4FDA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21"/>
  </w:num>
  <w:num w:numId="3">
    <w:abstractNumId w:val="18"/>
  </w:num>
  <w:num w:numId="4">
    <w:abstractNumId w:val="16"/>
  </w:num>
  <w:num w:numId="5">
    <w:abstractNumId w:val="14"/>
  </w:num>
  <w:num w:numId="6">
    <w:abstractNumId w:val="12"/>
  </w:num>
  <w:num w:numId="7">
    <w:abstractNumId w:val="19"/>
  </w:num>
  <w:num w:numId="8">
    <w:abstractNumId w:val="3"/>
  </w:num>
  <w:num w:numId="9">
    <w:abstractNumId w:val="10"/>
  </w:num>
  <w:num w:numId="10">
    <w:abstractNumId w:val="11"/>
  </w:num>
  <w:num w:numId="11">
    <w:abstractNumId w:val="15"/>
  </w:num>
  <w:num w:numId="12">
    <w:abstractNumId w:val="7"/>
  </w:num>
  <w:num w:numId="13">
    <w:abstractNumId w:val="1"/>
  </w:num>
  <w:num w:numId="14">
    <w:abstractNumId w:val="6"/>
  </w:num>
  <w:num w:numId="15">
    <w:abstractNumId w:val="8"/>
  </w:num>
  <w:num w:numId="16">
    <w:abstractNumId w:val="4"/>
  </w:num>
  <w:num w:numId="17">
    <w:abstractNumId w:val="5"/>
  </w:num>
  <w:num w:numId="18">
    <w:abstractNumId w:val="24"/>
  </w:num>
  <w:num w:numId="19">
    <w:abstractNumId w:val="20"/>
  </w:num>
  <w:num w:numId="20">
    <w:abstractNumId w:val="9"/>
  </w:num>
  <w:num w:numId="21">
    <w:abstractNumId w:val="22"/>
  </w:num>
  <w:num w:numId="22">
    <w:abstractNumId w:val="17"/>
  </w:num>
  <w:num w:numId="23">
    <w:abstractNumId w:val="13"/>
  </w:num>
  <w:num w:numId="24">
    <w:abstractNumId w:val="2"/>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95"/>
    <w:rsid w:val="00001E4F"/>
    <w:rsid w:val="00004DD9"/>
    <w:rsid w:val="00007110"/>
    <w:rsid w:val="000075F0"/>
    <w:rsid w:val="000118ED"/>
    <w:rsid w:val="00032190"/>
    <w:rsid w:val="00033087"/>
    <w:rsid w:val="00034F88"/>
    <w:rsid w:val="00037998"/>
    <w:rsid w:val="000651DE"/>
    <w:rsid w:val="00072ECD"/>
    <w:rsid w:val="0007717F"/>
    <w:rsid w:val="00084451"/>
    <w:rsid w:val="000A7CA1"/>
    <w:rsid w:val="000C3CEC"/>
    <w:rsid w:val="000D5925"/>
    <w:rsid w:val="000E787F"/>
    <w:rsid w:val="000E78AE"/>
    <w:rsid w:val="00100F43"/>
    <w:rsid w:val="00134895"/>
    <w:rsid w:val="001352F5"/>
    <w:rsid w:val="001373E0"/>
    <w:rsid w:val="00140E54"/>
    <w:rsid w:val="001445DC"/>
    <w:rsid w:val="001454C5"/>
    <w:rsid w:val="0015007D"/>
    <w:rsid w:val="001516E9"/>
    <w:rsid w:val="00164D9A"/>
    <w:rsid w:val="00166863"/>
    <w:rsid w:val="00175035"/>
    <w:rsid w:val="001752B6"/>
    <w:rsid w:val="00183BAE"/>
    <w:rsid w:val="00187EFE"/>
    <w:rsid w:val="001A1984"/>
    <w:rsid w:val="001A1C6C"/>
    <w:rsid w:val="001D52D5"/>
    <w:rsid w:val="001E0E70"/>
    <w:rsid w:val="001E314A"/>
    <w:rsid w:val="001F39B0"/>
    <w:rsid w:val="001F4757"/>
    <w:rsid w:val="00204012"/>
    <w:rsid w:val="0021192F"/>
    <w:rsid w:val="00230DDB"/>
    <w:rsid w:val="00230F61"/>
    <w:rsid w:val="00231170"/>
    <w:rsid w:val="002C2FAB"/>
    <w:rsid w:val="002D01DD"/>
    <w:rsid w:val="002E10AB"/>
    <w:rsid w:val="002F4534"/>
    <w:rsid w:val="002F6DC3"/>
    <w:rsid w:val="002F7B16"/>
    <w:rsid w:val="00306AE6"/>
    <w:rsid w:val="0030750E"/>
    <w:rsid w:val="003251BF"/>
    <w:rsid w:val="00325AA7"/>
    <w:rsid w:val="003617B2"/>
    <w:rsid w:val="00382199"/>
    <w:rsid w:val="00391D32"/>
    <w:rsid w:val="00395183"/>
    <w:rsid w:val="00396B46"/>
    <w:rsid w:val="003B6864"/>
    <w:rsid w:val="003D7834"/>
    <w:rsid w:val="003F74A0"/>
    <w:rsid w:val="00417CB7"/>
    <w:rsid w:val="0043428F"/>
    <w:rsid w:val="00467C25"/>
    <w:rsid w:val="00467D25"/>
    <w:rsid w:val="0047382A"/>
    <w:rsid w:val="00486CBF"/>
    <w:rsid w:val="004953FA"/>
    <w:rsid w:val="00495BDC"/>
    <w:rsid w:val="004A502B"/>
    <w:rsid w:val="004A780B"/>
    <w:rsid w:val="004C32FC"/>
    <w:rsid w:val="004C6044"/>
    <w:rsid w:val="004D024B"/>
    <w:rsid w:val="004D515A"/>
    <w:rsid w:val="004D702B"/>
    <w:rsid w:val="004E0CDA"/>
    <w:rsid w:val="004E3FAC"/>
    <w:rsid w:val="00513B39"/>
    <w:rsid w:val="00516649"/>
    <w:rsid w:val="005256CB"/>
    <w:rsid w:val="00572308"/>
    <w:rsid w:val="00574DB9"/>
    <w:rsid w:val="00595853"/>
    <w:rsid w:val="00596134"/>
    <w:rsid w:val="005A65BD"/>
    <w:rsid w:val="005B22B4"/>
    <w:rsid w:val="005C0B1F"/>
    <w:rsid w:val="005D54B4"/>
    <w:rsid w:val="005E3568"/>
    <w:rsid w:val="006001AA"/>
    <w:rsid w:val="00612426"/>
    <w:rsid w:val="00616D42"/>
    <w:rsid w:val="006240A0"/>
    <w:rsid w:val="00637A72"/>
    <w:rsid w:val="00665650"/>
    <w:rsid w:val="00673C14"/>
    <w:rsid w:val="0067734C"/>
    <w:rsid w:val="0068749F"/>
    <w:rsid w:val="006A3A3F"/>
    <w:rsid w:val="006A3EA3"/>
    <w:rsid w:val="006A6779"/>
    <w:rsid w:val="006B2B3E"/>
    <w:rsid w:val="006D20B0"/>
    <w:rsid w:val="006D5895"/>
    <w:rsid w:val="006E4707"/>
    <w:rsid w:val="006F44BB"/>
    <w:rsid w:val="00701B9B"/>
    <w:rsid w:val="00725D4E"/>
    <w:rsid w:val="007659B9"/>
    <w:rsid w:val="0077514E"/>
    <w:rsid w:val="00784F6A"/>
    <w:rsid w:val="007A358A"/>
    <w:rsid w:val="007A5257"/>
    <w:rsid w:val="007A59B8"/>
    <w:rsid w:val="007A7B19"/>
    <w:rsid w:val="007B4462"/>
    <w:rsid w:val="007B7E3D"/>
    <w:rsid w:val="00804E3E"/>
    <w:rsid w:val="00807E80"/>
    <w:rsid w:val="00813EFB"/>
    <w:rsid w:val="00822244"/>
    <w:rsid w:val="008232DE"/>
    <w:rsid w:val="008313E2"/>
    <w:rsid w:val="00834C87"/>
    <w:rsid w:val="0083647A"/>
    <w:rsid w:val="00862E73"/>
    <w:rsid w:val="00867EB2"/>
    <w:rsid w:val="00873CFA"/>
    <w:rsid w:val="008744E4"/>
    <w:rsid w:val="00883FE8"/>
    <w:rsid w:val="008A13C5"/>
    <w:rsid w:val="008A1782"/>
    <w:rsid w:val="008B70EE"/>
    <w:rsid w:val="008C3919"/>
    <w:rsid w:val="008D739E"/>
    <w:rsid w:val="008E7C77"/>
    <w:rsid w:val="008F1722"/>
    <w:rsid w:val="008F5CAA"/>
    <w:rsid w:val="0090399E"/>
    <w:rsid w:val="00907802"/>
    <w:rsid w:val="00912064"/>
    <w:rsid w:val="00914B15"/>
    <w:rsid w:val="009169DD"/>
    <w:rsid w:val="009303F3"/>
    <w:rsid w:val="00942B63"/>
    <w:rsid w:val="00943BC8"/>
    <w:rsid w:val="0095289B"/>
    <w:rsid w:val="00954100"/>
    <w:rsid w:val="0096491B"/>
    <w:rsid w:val="00973D73"/>
    <w:rsid w:val="00987599"/>
    <w:rsid w:val="00987968"/>
    <w:rsid w:val="00991865"/>
    <w:rsid w:val="00994D41"/>
    <w:rsid w:val="009A35D6"/>
    <w:rsid w:val="009C7A49"/>
    <w:rsid w:val="00A00E9E"/>
    <w:rsid w:val="00A01D33"/>
    <w:rsid w:val="00A05264"/>
    <w:rsid w:val="00A32A42"/>
    <w:rsid w:val="00A37857"/>
    <w:rsid w:val="00A37B84"/>
    <w:rsid w:val="00A56EC3"/>
    <w:rsid w:val="00A710D5"/>
    <w:rsid w:val="00A73FCB"/>
    <w:rsid w:val="00A90F09"/>
    <w:rsid w:val="00A93938"/>
    <w:rsid w:val="00AA2183"/>
    <w:rsid w:val="00AB32F4"/>
    <w:rsid w:val="00AC4F26"/>
    <w:rsid w:val="00AD75A9"/>
    <w:rsid w:val="00AE3CB4"/>
    <w:rsid w:val="00AE59E2"/>
    <w:rsid w:val="00AE6991"/>
    <w:rsid w:val="00AE75D1"/>
    <w:rsid w:val="00B369F5"/>
    <w:rsid w:val="00B46E54"/>
    <w:rsid w:val="00B60F0D"/>
    <w:rsid w:val="00B84A44"/>
    <w:rsid w:val="00B84C82"/>
    <w:rsid w:val="00BB20B3"/>
    <w:rsid w:val="00BB2FBA"/>
    <w:rsid w:val="00BB457B"/>
    <w:rsid w:val="00BC3CA0"/>
    <w:rsid w:val="00BC569C"/>
    <w:rsid w:val="00BD05F0"/>
    <w:rsid w:val="00BD17D4"/>
    <w:rsid w:val="00BE33F9"/>
    <w:rsid w:val="00BF559B"/>
    <w:rsid w:val="00C06825"/>
    <w:rsid w:val="00C10957"/>
    <w:rsid w:val="00C1717E"/>
    <w:rsid w:val="00C2219A"/>
    <w:rsid w:val="00C51A0F"/>
    <w:rsid w:val="00C54041"/>
    <w:rsid w:val="00C94D85"/>
    <w:rsid w:val="00CC73CE"/>
    <w:rsid w:val="00CD0117"/>
    <w:rsid w:val="00CE0062"/>
    <w:rsid w:val="00CF045F"/>
    <w:rsid w:val="00D0768C"/>
    <w:rsid w:val="00D210EA"/>
    <w:rsid w:val="00D4378B"/>
    <w:rsid w:val="00D503EE"/>
    <w:rsid w:val="00D5487F"/>
    <w:rsid w:val="00D64776"/>
    <w:rsid w:val="00D72AFF"/>
    <w:rsid w:val="00D9699F"/>
    <w:rsid w:val="00DA675D"/>
    <w:rsid w:val="00DB3DC2"/>
    <w:rsid w:val="00DB6282"/>
    <w:rsid w:val="00DF3822"/>
    <w:rsid w:val="00E41D1B"/>
    <w:rsid w:val="00E63E7F"/>
    <w:rsid w:val="00EA1EEF"/>
    <w:rsid w:val="00EB6931"/>
    <w:rsid w:val="00EC1B4A"/>
    <w:rsid w:val="00EC5C1D"/>
    <w:rsid w:val="00ED1C17"/>
    <w:rsid w:val="00EE60A0"/>
    <w:rsid w:val="00EF1490"/>
    <w:rsid w:val="00EF1C6A"/>
    <w:rsid w:val="00EF4629"/>
    <w:rsid w:val="00EF5783"/>
    <w:rsid w:val="00F063B3"/>
    <w:rsid w:val="00F07072"/>
    <w:rsid w:val="00F10932"/>
    <w:rsid w:val="00F11F32"/>
    <w:rsid w:val="00F1555E"/>
    <w:rsid w:val="00F3474A"/>
    <w:rsid w:val="00F35491"/>
    <w:rsid w:val="00F40F58"/>
    <w:rsid w:val="00F60BB2"/>
    <w:rsid w:val="00F60BC2"/>
    <w:rsid w:val="00F65977"/>
    <w:rsid w:val="00F73C54"/>
    <w:rsid w:val="00F7429A"/>
    <w:rsid w:val="00F82B6F"/>
    <w:rsid w:val="00F83C46"/>
    <w:rsid w:val="00F85F58"/>
    <w:rsid w:val="00F86EE0"/>
    <w:rsid w:val="00F87ED4"/>
    <w:rsid w:val="00F96EA0"/>
    <w:rsid w:val="00FA1CEA"/>
    <w:rsid w:val="00FB0BE9"/>
    <w:rsid w:val="00FC4038"/>
    <w:rsid w:val="00FF70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EAE74C-9A0A-4CC6-85E2-3F6357CA6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D5895"/>
    <w:pPr>
      <w:widowControl w:val="0"/>
      <w:autoSpaceDE w:val="0"/>
      <w:autoSpaceDN w:val="0"/>
      <w:spacing w:after="0" w:line="240" w:lineRule="auto"/>
    </w:pPr>
    <w:rPr>
      <w:rFonts w:ascii="Arial" w:eastAsia="Arial" w:hAnsi="Arial" w:cs="Arial"/>
    </w:rPr>
  </w:style>
  <w:style w:type="paragraph" w:styleId="Ttulo1">
    <w:name w:val="heading 1"/>
    <w:basedOn w:val="Normal"/>
    <w:link w:val="Ttulo1Car"/>
    <w:uiPriority w:val="1"/>
    <w:qFormat/>
    <w:rsid w:val="006D5895"/>
    <w:pPr>
      <w:ind w:left="120"/>
      <w:outlineLvl w:val="0"/>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6D5895"/>
    <w:rPr>
      <w:sz w:val="19"/>
      <w:szCs w:val="19"/>
    </w:rPr>
  </w:style>
  <w:style w:type="character" w:customStyle="1" w:styleId="TextoindependienteCar">
    <w:name w:val="Texto independiente Car"/>
    <w:basedOn w:val="Fuentedeprrafopredeter"/>
    <w:link w:val="Textoindependiente"/>
    <w:uiPriority w:val="1"/>
    <w:rsid w:val="006D5895"/>
    <w:rPr>
      <w:rFonts w:ascii="Arial" w:eastAsia="Arial" w:hAnsi="Arial" w:cs="Arial"/>
      <w:sz w:val="19"/>
      <w:szCs w:val="19"/>
      <w:lang w:val="en-US"/>
    </w:rPr>
  </w:style>
  <w:style w:type="paragraph" w:styleId="Prrafodelista">
    <w:name w:val="List Paragraph"/>
    <w:basedOn w:val="Normal"/>
    <w:uiPriority w:val="34"/>
    <w:qFormat/>
    <w:rsid w:val="006D5895"/>
    <w:pPr>
      <w:ind w:left="696"/>
    </w:pPr>
  </w:style>
  <w:style w:type="character" w:customStyle="1" w:styleId="Ttulo1Car">
    <w:name w:val="Título 1 Car"/>
    <w:basedOn w:val="Fuentedeprrafopredeter"/>
    <w:link w:val="Ttulo1"/>
    <w:uiPriority w:val="1"/>
    <w:rsid w:val="006D5895"/>
    <w:rPr>
      <w:rFonts w:ascii="Arial" w:eastAsia="Arial" w:hAnsi="Arial" w:cs="Arial"/>
      <w:b/>
      <w:bCs/>
      <w:sz w:val="19"/>
      <w:szCs w:val="19"/>
      <w:lang w:val="en-US"/>
    </w:rPr>
  </w:style>
  <w:style w:type="character" w:styleId="Hipervnculo">
    <w:name w:val="Hyperlink"/>
    <w:basedOn w:val="Fuentedeprrafopredeter"/>
    <w:uiPriority w:val="99"/>
    <w:unhideWhenUsed/>
    <w:rsid w:val="00164D9A"/>
    <w:rPr>
      <w:color w:val="0000FF"/>
      <w:u w:val="single"/>
    </w:rPr>
  </w:style>
  <w:style w:type="character" w:styleId="Textoennegrita">
    <w:name w:val="Strong"/>
    <w:basedOn w:val="Fuentedeprrafopredeter"/>
    <w:uiPriority w:val="22"/>
    <w:qFormat/>
    <w:rsid w:val="00164D9A"/>
    <w:rPr>
      <w:b/>
      <w:bCs/>
    </w:rPr>
  </w:style>
  <w:style w:type="paragraph" w:styleId="NormalWeb">
    <w:name w:val="Normal (Web)"/>
    <w:basedOn w:val="Normal"/>
    <w:uiPriority w:val="99"/>
    <w:unhideWhenUsed/>
    <w:rsid w:val="008A13C5"/>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8A1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B6864"/>
    <w:pPr>
      <w:tabs>
        <w:tab w:val="center" w:pos="4419"/>
        <w:tab w:val="right" w:pos="8838"/>
      </w:tabs>
    </w:pPr>
  </w:style>
  <w:style w:type="character" w:customStyle="1" w:styleId="EncabezadoCar">
    <w:name w:val="Encabezado Car"/>
    <w:basedOn w:val="Fuentedeprrafopredeter"/>
    <w:link w:val="Encabezado"/>
    <w:uiPriority w:val="99"/>
    <w:rsid w:val="003B6864"/>
    <w:rPr>
      <w:rFonts w:ascii="Arial" w:eastAsia="Arial" w:hAnsi="Arial" w:cs="Arial"/>
      <w:lang w:val="en-US"/>
    </w:rPr>
  </w:style>
  <w:style w:type="paragraph" w:styleId="Piedepgina">
    <w:name w:val="footer"/>
    <w:basedOn w:val="Normal"/>
    <w:link w:val="PiedepginaCar"/>
    <w:uiPriority w:val="99"/>
    <w:unhideWhenUsed/>
    <w:rsid w:val="003B6864"/>
    <w:pPr>
      <w:tabs>
        <w:tab w:val="center" w:pos="4419"/>
        <w:tab w:val="right" w:pos="8838"/>
      </w:tabs>
    </w:pPr>
  </w:style>
  <w:style w:type="character" w:customStyle="1" w:styleId="PiedepginaCar">
    <w:name w:val="Pie de página Car"/>
    <w:basedOn w:val="Fuentedeprrafopredeter"/>
    <w:link w:val="Piedepgina"/>
    <w:uiPriority w:val="99"/>
    <w:rsid w:val="003B6864"/>
    <w:rPr>
      <w:rFonts w:ascii="Arial" w:eastAsia="Arial" w:hAnsi="Arial" w:cs="Arial"/>
      <w:lang w:val="en-US"/>
    </w:rPr>
  </w:style>
  <w:style w:type="character" w:customStyle="1" w:styleId="selectable">
    <w:name w:val="selectable"/>
    <w:basedOn w:val="Fuentedeprrafopredeter"/>
    <w:rsid w:val="00FB0BE9"/>
  </w:style>
  <w:style w:type="paragraph" w:styleId="Textodeglobo">
    <w:name w:val="Balloon Text"/>
    <w:basedOn w:val="Normal"/>
    <w:link w:val="TextodegloboCar"/>
    <w:uiPriority w:val="99"/>
    <w:semiHidden/>
    <w:unhideWhenUsed/>
    <w:rsid w:val="00994D41"/>
    <w:rPr>
      <w:rFonts w:ascii="Tahoma" w:hAnsi="Tahoma" w:cs="Tahoma"/>
      <w:sz w:val="16"/>
      <w:szCs w:val="16"/>
    </w:rPr>
  </w:style>
  <w:style w:type="character" w:customStyle="1" w:styleId="TextodegloboCar">
    <w:name w:val="Texto de globo Car"/>
    <w:basedOn w:val="Fuentedeprrafopredeter"/>
    <w:link w:val="Textodeglobo"/>
    <w:uiPriority w:val="99"/>
    <w:semiHidden/>
    <w:rsid w:val="00994D4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658459">
      <w:bodyDiv w:val="1"/>
      <w:marLeft w:val="0"/>
      <w:marRight w:val="0"/>
      <w:marTop w:val="0"/>
      <w:marBottom w:val="0"/>
      <w:divBdr>
        <w:top w:val="none" w:sz="0" w:space="0" w:color="auto"/>
        <w:left w:val="none" w:sz="0" w:space="0" w:color="auto"/>
        <w:bottom w:val="none" w:sz="0" w:space="0" w:color="auto"/>
        <w:right w:val="none" w:sz="0" w:space="0" w:color="auto"/>
      </w:divBdr>
    </w:div>
    <w:div w:id="150512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wikipedia.org/wiki/Enfermedad_menta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hyperlink" Target="https://es.wikipedia.org/wiki/Amnes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F2454-5CD9-4EF4-9BAF-60C489A37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12446</Words>
  <Characters>70945</Characters>
  <Application>Microsoft Office Word</Application>
  <DocSecurity>0</DocSecurity>
  <Lines>591</Lines>
  <Paragraphs>166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lucia crespo</dc:creator>
  <cp:lastModifiedBy>Usuario de Windows</cp:lastModifiedBy>
  <cp:revision>2</cp:revision>
  <dcterms:created xsi:type="dcterms:W3CDTF">2019-11-13T22:14:00Z</dcterms:created>
  <dcterms:modified xsi:type="dcterms:W3CDTF">2019-11-13T22:14:00Z</dcterms:modified>
</cp:coreProperties>
</file>